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8" w:rsidRPr="00E01D5A" w:rsidRDefault="00D87788" w:rsidP="00D87788">
      <w:pPr>
        <w:widowControl w:val="0"/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en-GB"/>
        </w:rPr>
      </w:pPr>
      <w:r w:rsidRPr="00E01D5A">
        <w:rPr>
          <w:rFonts w:ascii="Times New Roman" w:hAnsi="Times New Roman"/>
          <w:b/>
          <w:lang w:val="en-GB"/>
        </w:rPr>
        <w:t>P11</w:t>
      </w:r>
    </w:p>
    <w:p w:rsidR="00D87788" w:rsidRPr="00E01D5A" w:rsidRDefault="00D87788" w:rsidP="00D87788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D87788" w:rsidRPr="00E01D5A" w:rsidRDefault="00D87788" w:rsidP="00D8778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D87788" w:rsidRPr="00E01D5A" w:rsidRDefault="00D87788" w:rsidP="00D8778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D87788" w:rsidRPr="00E01D5A" w:rsidRDefault="00D87788" w:rsidP="00D87788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D87788" w:rsidRPr="00E01D5A" w:rsidRDefault="00D87788" w:rsidP="00D8778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rPr>
          <w:rFonts w:ascii="Times New Roman" w:hAnsi="Times New Roman"/>
          <w:b/>
          <w:sz w:val="18"/>
          <w:szCs w:val="18"/>
        </w:rPr>
      </w:pPr>
    </w:p>
    <w:p w:rsidR="00D87788" w:rsidRPr="00E01D5A" w:rsidRDefault="00D87788" w:rsidP="00D87788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rPr>
          <w:rFonts w:ascii="Times New Roman" w:hAnsi="Times New Roman"/>
          <w:b/>
          <w:sz w:val="18"/>
          <w:szCs w:val="18"/>
        </w:rPr>
      </w:pPr>
    </w:p>
    <w:p w:rsidR="00D87788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  <w:r w:rsidRPr="00364AF1">
        <w:rPr>
          <w:rFonts w:ascii="Times New Roman" w:eastAsia="MS Mincho" w:hAnsi="Times New Roman"/>
          <w:b/>
          <w:sz w:val="24"/>
          <w:szCs w:val="24"/>
          <w:lang w:val="en-SG"/>
        </w:rPr>
        <w:t xml:space="preserve">Development of HCT116-Folfox Resistant Colon Cancer Cells and Characterisation of </w:t>
      </w:r>
      <w:proofErr w:type="spellStart"/>
      <w:r w:rsidRPr="00364AF1">
        <w:rPr>
          <w:rFonts w:ascii="Times New Roman" w:eastAsia="MS Mincho" w:hAnsi="Times New Roman"/>
          <w:b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b/>
          <w:sz w:val="24"/>
          <w:szCs w:val="24"/>
          <w:lang w:val="en-SG"/>
        </w:rPr>
        <w:t xml:space="preserve"> derived from HCT116-Folfox Resistant Cells</w:t>
      </w:r>
    </w:p>
    <w:p w:rsidR="00D87788" w:rsidRPr="00E01D5A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4"/>
          <w:lang w:val="en-SG"/>
        </w:rPr>
      </w:pPr>
    </w:p>
    <w:p w:rsidR="00D87788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0"/>
          <w:szCs w:val="20"/>
          <w:lang w:val="en-SG"/>
        </w:rPr>
      </w:pPr>
      <w:r w:rsidRPr="00364AF1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1</w:t>
      </w:r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Hon </w:t>
      </w:r>
      <w:proofErr w:type="spellStart"/>
      <w:r w:rsidRPr="00364AF1">
        <w:rPr>
          <w:rFonts w:ascii="Times New Roman" w:eastAsia="MS Mincho" w:hAnsi="Times New Roman"/>
          <w:sz w:val="20"/>
          <w:szCs w:val="20"/>
          <w:lang w:val="en-SG"/>
        </w:rPr>
        <w:t>Kha</w:t>
      </w:r>
      <w:proofErr w:type="spellEnd"/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 </w:t>
      </w:r>
      <w:proofErr w:type="spellStart"/>
      <w:r w:rsidRPr="00364AF1">
        <w:rPr>
          <w:rFonts w:ascii="Times New Roman" w:eastAsia="MS Mincho" w:hAnsi="Times New Roman"/>
          <w:sz w:val="20"/>
          <w:szCs w:val="20"/>
          <w:lang w:val="en-SG"/>
        </w:rPr>
        <w:t>Wai</w:t>
      </w:r>
      <w:proofErr w:type="spellEnd"/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, </w:t>
      </w:r>
      <w:r w:rsidRPr="00364AF1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1</w:t>
      </w:r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Nadiah Abu*, </w:t>
      </w:r>
      <w:r w:rsidRPr="00364AF1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1</w:t>
      </w:r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Nurul </w:t>
      </w:r>
      <w:proofErr w:type="spellStart"/>
      <w:r w:rsidRPr="00364AF1">
        <w:rPr>
          <w:rFonts w:ascii="Times New Roman" w:eastAsia="MS Mincho" w:hAnsi="Times New Roman"/>
          <w:sz w:val="20"/>
          <w:szCs w:val="20"/>
          <w:lang w:val="en-SG"/>
        </w:rPr>
        <w:t>Syakima</w:t>
      </w:r>
      <w:proofErr w:type="spellEnd"/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 </w:t>
      </w:r>
      <w:proofErr w:type="spellStart"/>
      <w:r w:rsidRPr="00364AF1">
        <w:rPr>
          <w:rFonts w:ascii="Times New Roman" w:eastAsia="MS Mincho" w:hAnsi="Times New Roman"/>
          <w:sz w:val="20"/>
          <w:szCs w:val="20"/>
          <w:lang w:val="en-SG"/>
        </w:rPr>
        <w:t>Ab</w:t>
      </w:r>
      <w:proofErr w:type="spellEnd"/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 </w:t>
      </w:r>
      <w:proofErr w:type="spellStart"/>
      <w:r w:rsidRPr="00364AF1">
        <w:rPr>
          <w:rFonts w:ascii="Times New Roman" w:eastAsia="MS Mincho" w:hAnsi="Times New Roman"/>
          <w:sz w:val="20"/>
          <w:szCs w:val="20"/>
          <w:lang w:val="en-SG"/>
        </w:rPr>
        <w:t>Mutalib</w:t>
      </w:r>
      <w:proofErr w:type="spellEnd"/>
      <w:r w:rsidRPr="00364AF1">
        <w:rPr>
          <w:rFonts w:ascii="Times New Roman" w:eastAsia="MS Mincho" w:hAnsi="Times New Roman"/>
          <w:sz w:val="20"/>
          <w:szCs w:val="20"/>
          <w:lang w:val="en-SG"/>
        </w:rPr>
        <w:t xml:space="preserve">, </w:t>
      </w:r>
      <w:r w:rsidRPr="00364AF1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1</w:t>
      </w:r>
      <w:r w:rsidRPr="00364AF1">
        <w:rPr>
          <w:rFonts w:ascii="Times New Roman" w:eastAsia="MS Mincho" w:hAnsi="Times New Roman"/>
          <w:sz w:val="20"/>
          <w:szCs w:val="20"/>
          <w:lang w:val="en-SG"/>
        </w:rPr>
        <w:t>Rahman Jamal</w:t>
      </w:r>
    </w:p>
    <w:p w:rsidR="00D87788" w:rsidRPr="002E387F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0"/>
          <w:lang w:val="en-SG"/>
        </w:rPr>
      </w:pPr>
    </w:p>
    <w:p w:rsidR="00D87788" w:rsidRDefault="00D87788" w:rsidP="00D87788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  <w:lang w:val="en-MY"/>
        </w:rPr>
      </w:pPr>
      <w:r w:rsidRPr="0047026F">
        <w:rPr>
          <w:rFonts w:ascii="Times New Roman" w:hAnsi="Times New Roman"/>
          <w:i/>
          <w:sz w:val="16"/>
          <w:szCs w:val="16"/>
          <w:vertAlign w:val="superscript"/>
          <w:lang w:val="en-MY"/>
        </w:rPr>
        <w:t>1</w:t>
      </w:r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UKM Medical Molecular Biology </w:t>
      </w:r>
      <w:proofErr w:type="spellStart"/>
      <w:r w:rsidRPr="0047026F">
        <w:rPr>
          <w:rFonts w:ascii="Times New Roman" w:hAnsi="Times New Roman"/>
          <w:i/>
          <w:sz w:val="16"/>
          <w:szCs w:val="16"/>
          <w:lang w:val="en-MY"/>
        </w:rPr>
        <w:t>Insitute</w:t>
      </w:r>
      <w:proofErr w:type="spellEnd"/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 (UMBI), UKM Medical </w:t>
      </w:r>
      <w:proofErr w:type="spellStart"/>
      <w:r w:rsidRPr="0047026F">
        <w:rPr>
          <w:rFonts w:ascii="Times New Roman" w:hAnsi="Times New Roman"/>
          <w:i/>
          <w:sz w:val="16"/>
          <w:szCs w:val="16"/>
          <w:lang w:val="en-MY"/>
        </w:rPr>
        <w:t>Center</w:t>
      </w:r>
      <w:proofErr w:type="spellEnd"/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, </w:t>
      </w:r>
      <w:proofErr w:type="spellStart"/>
      <w:r w:rsidRPr="0047026F">
        <w:rPr>
          <w:rFonts w:ascii="Times New Roman" w:hAnsi="Times New Roman"/>
          <w:i/>
          <w:sz w:val="16"/>
          <w:szCs w:val="16"/>
          <w:lang w:val="en-MY"/>
        </w:rPr>
        <w:t>Universiti</w:t>
      </w:r>
      <w:proofErr w:type="spellEnd"/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 </w:t>
      </w:r>
      <w:proofErr w:type="spellStart"/>
      <w:r w:rsidRPr="0047026F">
        <w:rPr>
          <w:rFonts w:ascii="Times New Roman" w:hAnsi="Times New Roman"/>
          <w:i/>
          <w:sz w:val="16"/>
          <w:szCs w:val="16"/>
          <w:lang w:val="en-MY"/>
        </w:rPr>
        <w:t>Kebangsaan</w:t>
      </w:r>
      <w:proofErr w:type="spellEnd"/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 Malaysia, </w:t>
      </w:r>
      <w:proofErr w:type="spellStart"/>
      <w:r w:rsidRPr="0047026F">
        <w:rPr>
          <w:rFonts w:ascii="Times New Roman" w:hAnsi="Times New Roman"/>
          <w:i/>
          <w:sz w:val="16"/>
          <w:szCs w:val="16"/>
          <w:lang w:val="en-MY"/>
        </w:rPr>
        <w:t>Cheras</w:t>
      </w:r>
      <w:proofErr w:type="spellEnd"/>
      <w:r w:rsidRPr="0047026F">
        <w:rPr>
          <w:rFonts w:ascii="Times New Roman" w:hAnsi="Times New Roman"/>
          <w:i/>
          <w:sz w:val="16"/>
          <w:szCs w:val="16"/>
          <w:lang w:val="en-MY"/>
        </w:rPr>
        <w:t xml:space="preserve"> 56000, Kuala Lumpur</w:t>
      </w:r>
    </w:p>
    <w:p w:rsidR="00D87788" w:rsidRPr="00364AF1" w:rsidRDefault="00D87788" w:rsidP="00D87788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  <w:lang w:val="en-MY"/>
        </w:rPr>
      </w:pPr>
    </w:p>
    <w:p w:rsidR="00D87788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  <w:r w:rsidRPr="00E01D5A">
        <w:rPr>
          <w:rFonts w:ascii="Times New Roman" w:eastAsia="MS Mincho" w:hAnsi="Times New Roman"/>
          <w:b/>
          <w:sz w:val="24"/>
          <w:szCs w:val="24"/>
          <w:lang w:val="en-SG"/>
        </w:rPr>
        <w:t>ABSTRACT</w:t>
      </w:r>
    </w:p>
    <w:p w:rsidR="00D87788" w:rsidRDefault="00D87788" w:rsidP="00D87788">
      <w:pPr>
        <w:widowControl w:val="0"/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</w:p>
    <w:p w:rsidR="00D87788" w:rsidRPr="00364AF1" w:rsidRDefault="00D87788" w:rsidP="00D87788">
      <w:pPr>
        <w:widowControl w:val="0"/>
        <w:spacing w:before="10" w:after="10" w:line="240" w:lineRule="auto"/>
        <w:ind w:left="720" w:right="720"/>
        <w:jc w:val="both"/>
        <w:rPr>
          <w:rFonts w:ascii="Times New Roman" w:eastAsia="MS Mincho" w:hAnsi="Times New Roman"/>
          <w:sz w:val="24"/>
          <w:szCs w:val="24"/>
          <w:lang w:val="en-SG"/>
        </w:rPr>
      </w:pPr>
    </w:p>
    <w:p w:rsidR="005F50B0" w:rsidRPr="00D87788" w:rsidRDefault="00D87788" w:rsidP="00D87788"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are extracellular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nanovesicles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released by almost all living cells, including colorectal cancer (CRC) cells, into the biological fluids.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are natural carriers of proteins and nucleic acids that </w:t>
      </w:r>
      <w:proofErr w:type="gramStart"/>
      <w:r w:rsidRPr="00364AF1">
        <w:rPr>
          <w:rFonts w:ascii="Times New Roman" w:eastAsia="MS Mincho" w:hAnsi="Times New Roman"/>
          <w:sz w:val="24"/>
          <w:szCs w:val="24"/>
          <w:lang w:val="en-SG"/>
        </w:rPr>
        <w:t>reflects</w:t>
      </w:r>
      <w:proofErr w:type="gram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the parent cells. Therefore,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have been investigated extensively as potential biomarkers and therapeutic targets for various diseases. However, the potential of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as biomarkers to detect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Folfox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-resistant CRC has not been fully explored and validated. This research aims to characterise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derived from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Folfox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-resistant HCT116 CRC cell line as potential targets for further development of biomarkers among CRC patients with chemo-resistance. HCT116 cell line was selected to develop drug resistance due to its initially high sensitivity towards drug treatment. The normal CRC cell line HCT116 (HCT116-C) was induced with 5 cycles of drug treatment (48 hours in culture medium containing 25µM of 5-fluorouracil (5-FU) and 0.625µM of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oxaliplatin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followed by 12 days in drug-free culture medium) to develop the corresponding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Folfox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-resistant derivative clones (HCT116-R). HCT116-C and HCT116-R cell lines were compared for cell viability in 5-FU and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oxaliplatin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as well as the rate of migration in wound healing assay.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derived from the HCT116-R cell line were characterised by transmission electron microscopy, and subjected to particle size measurement and zeta potential analysis. As compared to the normal HCT116-C cell line, HCT116-R cell line had higher IC50 values with 2.5 to 6-fold change when treated with 5-FU and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oxaliplatin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. The migration rate of HCT116-R cell line was about 19 percent higher than that of HCT116-C cell line in wound healing assay. HCT116-R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are morphologically cup-shaped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nanovesicles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that range from 100 to 170nm in size. In conclusion, we have successfully developed a stable HCT116-Folfox resistant colon cancer cells, and the characteristics of </w:t>
      </w:r>
      <w:proofErr w:type="spellStart"/>
      <w:r w:rsidRPr="00364AF1">
        <w:rPr>
          <w:rFonts w:ascii="Times New Roman" w:eastAsia="MS Mincho" w:hAnsi="Times New Roman"/>
          <w:sz w:val="24"/>
          <w:szCs w:val="24"/>
          <w:lang w:val="en-SG"/>
        </w:rPr>
        <w:t>exosomes</w:t>
      </w:r>
      <w:proofErr w:type="spellEnd"/>
      <w:r w:rsidRPr="00364AF1">
        <w:rPr>
          <w:rFonts w:ascii="Times New Roman" w:eastAsia="MS Mincho" w:hAnsi="Times New Roman"/>
          <w:sz w:val="24"/>
          <w:szCs w:val="24"/>
          <w:lang w:val="en-SG"/>
        </w:rPr>
        <w:t xml:space="preserve"> derived from this cell line are in concordance with the literature.</w:t>
      </w:r>
    </w:p>
    <w:sectPr w:rsidR="005F50B0" w:rsidRPr="00D87788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010CFA"/>
    <w:rsid w:val="00082DA1"/>
    <w:rsid w:val="000E66E1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68052D"/>
    <w:rsid w:val="00705D6A"/>
    <w:rsid w:val="00764AD8"/>
    <w:rsid w:val="0078613A"/>
    <w:rsid w:val="007C0633"/>
    <w:rsid w:val="0086554A"/>
    <w:rsid w:val="00867291"/>
    <w:rsid w:val="008D0F2B"/>
    <w:rsid w:val="00982060"/>
    <w:rsid w:val="009B774D"/>
    <w:rsid w:val="00A24E8D"/>
    <w:rsid w:val="00B96695"/>
    <w:rsid w:val="00C24664"/>
    <w:rsid w:val="00D87788"/>
    <w:rsid w:val="00E55C30"/>
    <w:rsid w:val="00EC2558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2017-11-08T06:29:00Z</dcterms:created>
  <dcterms:modified xsi:type="dcterms:W3CDTF">2017-11-08T06:29:00Z</dcterms:modified>
</cp:coreProperties>
</file>