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48" w:rsidRPr="00E01D5A" w:rsidRDefault="00FE3848" w:rsidP="00FE3848">
      <w:pPr>
        <w:spacing w:before="10" w:after="10" w:line="240" w:lineRule="auto"/>
        <w:ind w:left="720" w:right="720"/>
        <w:jc w:val="right"/>
        <w:rPr>
          <w:rFonts w:ascii="Times New Roman" w:hAnsi="Times New Roman"/>
          <w:b/>
        </w:rPr>
      </w:pPr>
      <w:r w:rsidRPr="00E01D5A">
        <w:rPr>
          <w:rFonts w:ascii="Times New Roman" w:hAnsi="Times New Roman"/>
          <w:b/>
        </w:rPr>
        <w:t>P3</w:t>
      </w:r>
      <w:r>
        <w:rPr>
          <w:rFonts w:ascii="Times New Roman" w:hAnsi="Times New Roman"/>
          <w:b/>
        </w:rPr>
        <w:t>2</w:t>
      </w:r>
    </w:p>
    <w:p w:rsidR="00FE3848" w:rsidRPr="00E01D5A" w:rsidRDefault="00FE3848" w:rsidP="00FE3848">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FE3848" w:rsidRPr="00E01D5A" w:rsidRDefault="00FE3848" w:rsidP="00FE3848">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FE3848" w:rsidRPr="00E01D5A" w:rsidRDefault="00FE3848" w:rsidP="00FE3848">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FE3848" w:rsidRPr="00E01D5A" w:rsidRDefault="00FE3848" w:rsidP="00FE3848">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FE3848" w:rsidRPr="00E01D5A" w:rsidRDefault="00FE3848" w:rsidP="00FE3848">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FE3848" w:rsidRPr="00E01D5A" w:rsidRDefault="00FE3848" w:rsidP="00FE3848">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FE3848" w:rsidRDefault="00FE3848" w:rsidP="00FE3848">
      <w:pPr>
        <w:spacing w:before="10" w:after="10" w:line="240" w:lineRule="auto"/>
        <w:ind w:left="720" w:right="720"/>
        <w:jc w:val="center"/>
        <w:rPr>
          <w:rFonts w:ascii="Times New Roman" w:hAnsi="Times New Roman"/>
          <w:b/>
          <w:bCs/>
          <w:sz w:val="24"/>
          <w:szCs w:val="24"/>
        </w:rPr>
      </w:pPr>
      <w:r w:rsidRPr="00A74949">
        <w:rPr>
          <w:rFonts w:ascii="Times New Roman" w:hAnsi="Times New Roman"/>
          <w:b/>
          <w:bCs/>
          <w:sz w:val="24"/>
          <w:szCs w:val="24"/>
        </w:rPr>
        <w:t>The study of DNA alterations and Immunological Proteins Profile in patients with suspected Mitochondrial Disorders</w:t>
      </w:r>
    </w:p>
    <w:p w:rsidR="00FE3848" w:rsidRPr="00E01D5A" w:rsidRDefault="00FE3848" w:rsidP="00FE3848">
      <w:pPr>
        <w:spacing w:before="10" w:after="10" w:line="240" w:lineRule="auto"/>
        <w:ind w:left="720" w:right="720"/>
        <w:jc w:val="center"/>
        <w:rPr>
          <w:rFonts w:ascii="Times New Roman" w:hAnsi="Times New Roman"/>
          <w:b/>
          <w:bCs/>
          <w:sz w:val="24"/>
          <w:szCs w:val="24"/>
        </w:rPr>
      </w:pPr>
    </w:p>
    <w:p w:rsidR="00FE3848" w:rsidRDefault="00FE3848" w:rsidP="00FE3848">
      <w:pPr>
        <w:spacing w:before="10" w:after="10" w:line="240" w:lineRule="auto"/>
        <w:ind w:left="720" w:right="720"/>
        <w:jc w:val="center"/>
        <w:rPr>
          <w:rFonts w:ascii="Times New Roman" w:hAnsi="Times New Roman"/>
          <w:sz w:val="20"/>
          <w:szCs w:val="20"/>
        </w:rPr>
      </w:pPr>
      <w:r w:rsidRPr="00A74949">
        <w:rPr>
          <w:rFonts w:ascii="Times New Roman" w:hAnsi="Times New Roman"/>
          <w:sz w:val="20"/>
          <w:szCs w:val="20"/>
          <w:vertAlign w:val="superscript"/>
        </w:rPr>
        <w:t>1</w:t>
      </w:r>
      <w:r w:rsidRPr="00A74949">
        <w:rPr>
          <w:rFonts w:ascii="Times New Roman" w:hAnsi="Times New Roman"/>
          <w:sz w:val="20"/>
          <w:szCs w:val="20"/>
        </w:rPr>
        <w:t xml:space="preserve">Pertiwi AKD1, </w:t>
      </w:r>
      <w:proofErr w:type="spellStart"/>
      <w:r w:rsidRPr="00A74949">
        <w:rPr>
          <w:rFonts w:ascii="Times New Roman" w:hAnsi="Times New Roman"/>
          <w:sz w:val="20"/>
          <w:szCs w:val="20"/>
        </w:rPr>
        <w:t>Yusnita</w:t>
      </w:r>
      <w:proofErr w:type="spellEnd"/>
      <w:r w:rsidRPr="00A74949">
        <w:rPr>
          <w:rFonts w:ascii="Times New Roman" w:hAnsi="Times New Roman"/>
          <w:sz w:val="20"/>
          <w:szCs w:val="20"/>
        </w:rPr>
        <w:t xml:space="preserve"> Y, </w:t>
      </w:r>
      <w:r w:rsidRPr="00A74949">
        <w:rPr>
          <w:rFonts w:ascii="Times New Roman" w:hAnsi="Times New Roman"/>
          <w:sz w:val="20"/>
          <w:szCs w:val="20"/>
          <w:vertAlign w:val="superscript"/>
        </w:rPr>
        <w:t>1</w:t>
      </w:r>
      <w:r w:rsidRPr="00A74949">
        <w:rPr>
          <w:rFonts w:ascii="Times New Roman" w:hAnsi="Times New Roman"/>
          <w:sz w:val="20"/>
          <w:szCs w:val="20"/>
        </w:rPr>
        <w:t xml:space="preserve">Izyan MI, </w:t>
      </w:r>
      <w:r w:rsidRPr="00A74949">
        <w:rPr>
          <w:rFonts w:ascii="Times New Roman" w:hAnsi="Times New Roman"/>
          <w:sz w:val="20"/>
          <w:szCs w:val="20"/>
          <w:vertAlign w:val="superscript"/>
        </w:rPr>
        <w:t>1</w:t>
      </w:r>
      <w:r w:rsidRPr="00A74949">
        <w:rPr>
          <w:rFonts w:ascii="Times New Roman" w:hAnsi="Times New Roman"/>
          <w:sz w:val="20"/>
          <w:szCs w:val="20"/>
        </w:rPr>
        <w:t xml:space="preserve">Rosnani </w:t>
      </w:r>
      <w:proofErr w:type="gramStart"/>
      <w:r w:rsidRPr="00A74949">
        <w:rPr>
          <w:rFonts w:ascii="Times New Roman" w:hAnsi="Times New Roman"/>
          <w:sz w:val="20"/>
          <w:szCs w:val="20"/>
        </w:rPr>
        <w:t>M</w:t>
      </w:r>
      <w:r>
        <w:rPr>
          <w:rFonts w:ascii="Times New Roman" w:hAnsi="Times New Roman"/>
          <w:sz w:val="20"/>
          <w:szCs w:val="20"/>
        </w:rPr>
        <w:t xml:space="preserve"> </w:t>
      </w:r>
      <w:r w:rsidRPr="00A74949">
        <w:rPr>
          <w:rFonts w:ascii="Times New Roman" w:hAnsi="Times New Roman"/>
          <w:sz w:val="20"/>
          <w:szCs w:val="20"/>
        </w:rPr>
        <w:t xml:space="preserve"> </w:t>
      </w:r>
      <w:r w:rsidRPr="00A74949">
        <w:rPr>
          <w:rFonts w:ascii="Times New Roman" w:hAnsi="Times New Roman"/>
          <w:sz w:val="20"/>
          <w:szCs w:val="20"/>
          <w:vertAlign w:val="superscript"/>
        </w:rPr>
        <w:t>2</w:t>
      </w:r>
      <w:r w:rsidRPr="00A74949">
        <w:rPr>
          <w:rFonts w:ascii="Times New Roman" w:hAnsi="Times New Roman"/>
          <w:sz w:val="20"/>
          <w:szCs w:val="20"/>
        </w:rPr>
        <w:t>NGU</w:t>
      </w:r>
      <w:proofErr w:type="gramEnd"/>
      <w:r w:rsidRPr="00A74949">
        <w:rPr>
          <w:rFonts w:ascii="Times New Roman" w:hAnsi="Times New Roman"/>
          <w:sz w:val="20"/>
          <w:szCs w:val="20"/>
        </w:rPr>
        <w:t xml:space="preserve"> LH and </w:t>
      </w:r>
      <w:r w:rsidRPr="00A74949">
        <w:rPr>
          <w:rFonts w:ascii="Times New Roman" w:hAnsi="Times New Roman"/>
          <w:sz w:val="20"/>
          <w:szCs w:val="20"/>
          <w:vertAlign w:val="superscript"/>
        </w:rPr>
        <w:t>1</w:t>
      </w:r>
      <w:r w:rsidRPr="00A74949">
        <w:rPr>
          <w:rFonts w:ascii="Times New Roman" w:hAnsi="Times New Roman"/>
          <w:sz w:val="20"/>
          <w:szCs w:val="20"/>
        </w:rPr>
        <w:t>Zabedah MY</w:t>
      </w:r>
    </w:p>
    <w:p w:rsidR="00FE3848" w:rsidRPr="00A74949" w:rsidRDefault="00FE3848" w:rsidP="00FE3848">
      <w:pPr>
        <w:spacing w:before="10" w:after="10" w:line="240" w:lineRule="auto"/>
        <w:ind w:left="720" w:right="720"/>
        <w:jc w:val="center"/>
        <w:rPr>
          <w:rFonts w:ascii="Times New Roman" w:hAnsi="Times New Roman"/>
          <w:sz w:val="24"/>
          <w:szCs w:val="20"/>
        </w:rPr>
      </w:pPr>
    </w:p>
    <w:p w:rsidR="00FE3848" w:rsidRPr="00A74949" w:rsidRDefault="00FE3848" w:rsidP="00FE3848">
      <w:pPr>
        <w:spacing w:before="10" w:after="10" w:line="240" w:lineRule="auto"/>
        <w:ind w:left="720" w:right="720"/>
        <w:jc w:val="center"/>
        <w:rPr>
          <w:rFonts w:ascii="Times New Roman" w:hAnsi="Times New Roman"/>
          <w:sz w:val="16"/>
          <w:szCs w:val="16"/>
        </w:rPr>
      </w:pPr>
      <w:r w:rsidRPr="00A74949">
        <w:rPr>
          <w:rFonts w:ascii="Times New Roman" w:hAnsi="Times New Roman"/>
          <w:i/>
          <w:sz w:val="16"/>
          <w:szCs w:val="16"/>
          <w:vertAlign w:val="superscript"/>
        </w:rPr>
        <w:t>1</w:t>
      </w:r>
      <w:r w:rsidRPr="00A74949">
        <w:rPr>
          <w:rFonts w:ascii="Times New Roman" w:hAnsi="Times New Roman"/>
          <w:i/>
          <w:sz w:val="16"/>
          <w:szCs w:val="16"/>
        </w:rPr>
        <w:t xml:space="preserve">For Medical Research, </w:t>
      </w:r>
      <w:proofErr w:type="spellStart"/>
      <w:r w:rsidRPr="00A74949">
        <w:rPr>
          <w:rFonts w:ascii="Times New Roman" w:hAnsi="Times New Roman"/>
          <w:i/>
          <w:sz w:val="16"/>
          <w:szCs w:val="16"/>
        </w:rPr>
        <w:t>Jalan</w:t>
      </w:r>
      <w:proofErr w:type="spellEnd"/>
      <w:r w:rsidRPr="00A74949">
        <w:rPr>
          <w:rFonts w:ascii="Times New Roman" w:hAnsi="Times New Roman"/>
          <w:i/>
          <w:sz w:val="16"/>
          <w:szCs w:val="16"/>
        </w:rPr>
        <w:t xml:space="preserve"> Pahang</w:t>
      </w:r>
      <w:proofErr w:type="gramStart"/>
      <w:r w:rsidRPr="00A74949">
        <w:rPr>
          <w:rFonts w:ascii="Times New Roman" w:hAnsi="Times New Roman"/>
          <w:i/>
          <w:sz w:val="16"/>
          <w:szCs w:val="16"/>
        </w:rPr>
        <w:t>,50588,Kuala</w:t>
      </w:r>
      <w:proofErr w:type="gramEnd"/>
      <w:r w:rsidRPr="00A74949">
        <w:rPr>
          <w:rFonts w:ascii="Times New Roman" w:hAnsi="Times New Roman"/>
          <w:i/>
          <w:sz w:val="16"/>
          <w:szCs w:val="16"/>
        </w:rPr>
        <w:t xml:space="preserve"> </w:t>
      </w:r>
      <w:proofErr w:type="spellStart"/>
      <w:r w:rsidRPr="00A74949">
        <w:rPr>
          <w:rFonts w:ascii="Times New Roman" w:hAnsi="Times New Roman"/>
          <w:i/>
          <w:sz w:val="16"/>
          <w:szCs w:val="16"/>
        </w:rPr>
        <w:t>Lumpur,Malaysia</w:t>
      </w:r>
      <w:proofErr w:type="spellEnd"/>
      <w:r w:rsidRPr="00A74949">
        <w:rPr>
          <w:rFonts w:ascii="Times New Roman" w:hAnsi="Times New Roman"/>
          <w:i/>
          <w:sz w:val="16"/>
          <w:szCs w:val="16"/>
        </w:rPr>
        <w:t xml:space="preserve">. </w:t>
      </w:r>
      <w:r w:rsidRPr="00A74949">
        <w:rPr>
          <w:rFonts w:ascii="Times New Roman" w:hAnsi="Times New Roman"/>
          <w:i/>
          <w:sz w:val="16"/>
          <w:szCs w:val="16"/>
          <w:vertAlign w:val="superscript"/>
        </w:rPr>
        <w:t>2</w:t>
      </w:r>
      <w:r w:rsidRPr="00A74949">
        <w:rPr>
          <w:rFonts w:ascii="Times New Roman" w:hAnsi="Times New Roman"/>
          <w:i/>
          <w:sz w:val="16"/>
          <w:szCs w:val="16"/>
        </w:rPr>
        <w:t>Genetic Department, Kuala Lumpur Hospital</w:t>
      </w:r>
      <w:proofErr w:type="gramStart"/>
      <w:r w:rsidRPr="00A74949">
        <w:rPr>
          <w:rFonts w:ascii="Times New Roman" w:hAnsi="Times New Roman"/>
          <w:i/>
          <w:sz w:val="16"/>
          <w:szCs w:val="16"/>
        </w:rPr>
        <w:t>,Pahang,50586,KualaLumpur</w:t>
      </w:r>
      <w:proofErr w:type="gramEnd"/>
      <w:r w:rsidRPr="00A74949">
        <w:rPr>
          <w:rFonts w:ascii="Times New Roman" w:hAnsi="Times New Roman"/>
          <w:i/>
          <w:sz w:val="16"/>
          <w:szCs w:val="16"/>
        </w:rPr>
        <w:t>, Malaysia</w:t>
      </w:r>
    </w:p>
    <w:p w:rsidR="00FE3848" w:rsidRPr="00A74949" w:rsidRDefault="00FE3848" w:rsidP="00FE3848">
      <w:pPr>
        <w:spacing w:before="10" w:after="10" w:line="240" w:lineRule="auto"/>
        <w:ind w:left="720" w:right="720"/>
        <w:rPr>
          <w:rFonts w:ascii="Times New Roman" w:hAnsi="Times New Roman"/>
          <w:sz w:val="24"/>
          <w:szCs w:val="16"/>
        </w:rPr>
      </w:pPr>
    </w:p>
    <w:p w:rsidR="00FE3848" w:rsidRDefault="00FE3848" w:rsidP="00FE3848">
      <w:pPr>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FE3848" w:rsidRDefault="00FE3848" w:rsidP="00FE3848">
      <w:pPr>
        <w:spacing w:before="10" w:after="10" w:line="240" w:lineRule="auto"/>
        <w:ind w:left="720" w:right="720"/>
        <w:jc w:val="center"/>
        <w:rPr>
          <w:rFonts w:ascii="Times New Roman" w:hAnsi="Times New Roman"/>
          <w:b/>
          <w:sz w:val="24"/>
          <w:szCs w:val="24"/>
        </w:rPr>
      </w:pPr>
    </w:p>
    <w:p w:rsidR="00FE3848" w:rsidRDefault="00FE3848" w:rsidP="00FE3848">
      <w:pPr>
        <w:spacing w:before="10" w:after="10" w:line="240" w:lineRule="auto"/>
        <w:ind w:left="720" w:right="720"/>
        <w:jc w:val="center"/>
        <w:rPr>
          <w:rFonts w:ascii="Times New Roman" w:hAnsi="Times New Roman"/>
          <w:b/>
          <w:sz w:val="24"/>
          <w:szCs w:val="24"/>
        </w:rPr>
      </w:pPr>
    </w:p>
    <w:p w:rsidR="005F50B0" w:rsidRPr="00FE3848" w:rsidRDefault="00FE3848" w:rsidP="00FE3848">
      <w:r w:rsidRPr="00A74949">
        <w:rPr>
          <w:rFonts w:ascii="Times New Roman" w:hAnsi="Times New Roman"/>
          <w:sz w:val="24"/>
          <w:szCs w:val="24"/>
        </w:rPr>
        <w:t xml:space="preserve">Mitochondria contain their own DNA called </w:t>
      </w:r>
      <w:proofErr w:type="spellStart"/>
      <w:r w:rsidRPr="00A74949">
        <w:rPr>
          <w:rFonts w:ascii="Times New Roman" w:hAnsi="Times New Roman"/>
          <w:sz w:val="24"/>
          <w:szCs w:val="24"/>
        </w:rPr>
        <w:t>mtDNA</w:t>
      </w:r>
      <w:proofErr w:type="spellEnd"/>
      <w:r w:rsidRPr="00A74949">
        <w:rPr>
          <w:rFonts w:ascii="Times New Roman" w:hAnsi="Times New Roman"/>
          <w:sz w:val="24"/>
          <w:szCs w:val="24"/>
        </w:rPr>
        <w:t xml:space="preserve">, that encodes four of the five respiratory chain (RC) complexes i.e. MTND1-6, MTND4L (Complex I), MTCYB (Complex III), MTCO1-3 (Complex IV), </w:t>
      </w:r>
      <w:proofErr w:type="gramStart"/>
      <w:r w:rsidRPr="00A74949">
        <w:rPr>
          <w:rFonts w:ascii="Times New Roman" w:hAnsi="Times New Roman"/>
          <w:sz w:val="24"/>
          <w:szCs w:val="24"/>
        </w:rPr>
        <w:t>MTATP6  &amp;</w:t>
      </w:r>
      <w:proofErr w:type="gramEnd"/>
      <w:r w:rsidRPr="00A74949">
        <w:rPr>
          <w:rFonts w:ascii="Times New Roman" w:hAnsi="Times New Roman"/>
          <w:sz w:val="24"/>
          <w:szCs w:val="24"/>
        </w:rPr>
        <w:t xml:space="preserve"> MTATP8 (Complex V). Mutations of these genes caused oxidative </w:t>
      </w:r>
      <w:proofErr w:type="spellStart"/>
      <w:r w:rsidRPr="00A74949">
        <w:rPr>
          <w:rFonts w:ascii="Times New Roman" w:hAnsi="Times New Roman"/>
          <w:sz w:val="24"/>
          <w:szCs w:val="24"/>
        </w:rPr>
        <w:t>phosphorylation</w:t>
      </w:r>
      <w:proofErr w:type="spellEnd"/>
      <w:r w:rsidRPr="00A74949">
        <w:rPr>
          <w:rFonts w:ascii="Times New Roman" w:hAnsi="Times New Roman"/>
          <w:sz w:val="24"/>
          <w:szCs w:val="24"/>
        </w:rPr>
        <w:t xml:space="preserve"> (OXPHOS) system deficiencies which results in devastating mitochondrial diseases (MD) and cancers. The use of </w:t>
      </w:r>
      <w:proofErr w:type="spellStart"/>
      <w:r w:rsidRPr="00A74949">
        <w:rPr>
          <w:rFonts w:ascii="Times New Roman" w:hAnsi="Times New Roman"/>
          <w:sz w:val="24"/>
          <w:szCs w:val="24"/>
        </w:rPr>
        <w:t>mtDNA</w:t>
      </w:r>
      <w:proofErr w:type="spellEnd"/>
      <w:r w:rsidRPr="00A74949">
        <w:rPr>
          <w:rFonts w:ascii="Times New Roman" w:hAnsi="Times New Roman"/>
          <w:sz w:val="24"/>
          <w:szCs w:val="24"/>
        </w:rPr>
        <w:t xml:space="preserve"> as a potential biomarker for diagnosing and staging of human cancer and mitochondrial disorders has become fast hot spots of research. Our aim was to improve our diagnostic testing for patients with positive clinical symptoms of MD using a combination of DNA sequencing and immunological protein analyses (western-blot). Blood from 4 high-risk patients for MD were collected in EDTA tube, extracted and purified with </w:t>
      </w:r>
      <w:proofErr w:type="spellStart"/>
      <w:r w:rsidRPr="00A74949">
        <w:rPr>
          <w:rFonts w:ascii="Times New Roman" w:hAnsi="Times New Roman"/>
          <w:sz w:val="24"/>
          <w:szCs w:val="24"/>
        </w:rPr>
        <w:t>Qiagen</w:t>
      </w:r>
      <w:proofErr w:type="spellEnd"/>
      <w:r w:rsidRPr="00A74949">
        <w:rPr>
          <w:rFonts w:ascii="Times New Roman" w:hAnsi="Times New Roman"/>
          <w:sz w:val="24"/>
          <w:szCs w:val="24"/>
        </w:rPr>
        <w:t xml:space="preserve"> genomic DNA extraction kit followed by DNA sequencing. Skin from these patients was cultured for fibroblast, harvested and processed into </w:t>
      </w:r>
      <w:proofErr w:type="spellStart"/>
      <w:r w:rsidRPr="00A74949">
        <w:rPr>
          <w:rFonts w:ascii="Times New Roman" w:hAnsi="Times New Roman"/>
          <w:sz w:val="24"/>
          <w:szCs w:val="24"/>
        </w:rPr>
        <w:t>lysates</w:t>
      </w:r>
      <w:proofErr w:type="spellEnd"/>
      <w:r w:rsidRPr="00A74949">
        <w:rPr>
          <w:rFonts w:ascii="Times New Roman" w:hAnsi="Times New Roman"/>
          <w:sz w:val="24"/>
          <w:szCs w:val="24"/>
        </w:rPr>
        <w:t xml:space="preserve"> which contained 20-50µg of protein. These </w:t>
      </w:r>
      <w:proofErr w:type="spellStart"/>
      <w:r w:rsidRPr="00A74949">
        <w:rPr>
          <w:rFonts w:ascii="Times New Roman" w:hAnsi="Times New Roman"/>
          <w:sz w:val="24"/>
          <w:szCs w:val="24"/>
        </w:rPr>
        <w:t>lysates</w:t>
      </w:r>
      <w:proofErr w:type="spellEnd"/>
      <w:r w:rsidRPr="00A74949">
        <w:rPr>
          <w:rFonts w:ascii="Times New Roman" w:hAnsi="Times New Roman"/>
          <w:sz w:val="24"/>
          <w:szCs w:val="24"/>
        </w:rPr>
        <w:t xml:space="preserve"> were subjected to electrophoresis and </w:t>
      </w:r>
      <w:proofErr w:type="spellStart"/>
      <w:r w:rsidRPr="00A74949">
        <w:rPr>
          <w:rFonts w:ascii="Times New Roman" w:hAnsi="Times New Roman"/>
          <w:sz w:val="24"/>
          <w:szCs w:val="24"/>
        </w:rPr>
        <w:t>immuno</w:t>
      </w:r>
      <w:proofErr w:type="spellEnd"/>
      <w:r w:rsidRPr="00A74949">
        <w:rPr>
          <w:rFonts w:ascii="Times New Roman" w:hAnsi="Times New Roman"/>
          <w:sz w:val="24"/>
          <w:szCs w:val="24"/>
        </w:rPr>
        <w:t>-detection of OXPHOS proteins against antibodies (</w:t>
      </w:r>
      <w:proofErr w:type="spellStart"/>
      <w:r w:rsidRPr="00A74949">
        <w:rPr>
          <w:rFonts w:ascii="Times New Roman" w:hAnsi="Times New Roman"/>
          <w:sz w:val="24"/>
          <w:szCs w:val="24"/>
        </w:rPr>
        <w:t>ab</w:t>
      </w:r>
      <w:proofErr w:type="spellEnd"/>
      <w:r w:rsidRPr="00A74949">
        <w:rPr>
          <w:rFonts w:ascii="Times New Roman" w:hAnsi="Times New Roman"/>
          <w:sz w:val="24"/>
          <w:szCs w:val="24"/>
        </w:rPr>
        <w:t xml:space="preserve">) specific for each </w:t>
      </w:r>
      <w:proofErr w:type="gramStart"/>
      <w:r w:rsidRPr="00A74949">
        <w:rPr>
          <w:rFonts w:ascii="Times New Roman" w:hAnsi="Times New Roman"/>
          <w:sz w:val="24"/>
          <w:szCs w:val="24"/>
        </w:rPr>
        <w:t>complexes</w:t>
      </w:r>
      <w:proofErr w:type="gramEnd"/>
      <w:r w:rsidRPr="00A74949">
        <w:rPr>
          <w:rFonts w:ascii="Times New Roman" w:hAnsi="Times New Roman"/>
          <w:sz w:val="24"/>
          <w:szCs w:val="24"/>
        </w:rPr>
        <w:t xml:space="preserve"> (</w:t>
      </w:r>
      <w:proofErr w:type="spellStart"/>
      <w:r w:rsidRPr="00A74949">
        <w:rPr>
          <w:rFonts w:ascii="Times New Roman" w:hAnsi="Times New Roman"/>
          <w:sz w:val="24"/>
          <w:szCs w:val="24"/>
        </w:rPr>
        <w:t>abCI</w:t>
      </w:r>
      <w:proofErr w:type="spellEnd"/>
      <w:r w:rsidRPr="00A74949">
        <w:rPr>
          <w:rFonts w:ascii="Times New Roman" w:hAnsi="Times New Roman"/>
          <w:sz w:val="24"/>
          <w:szCs w:val="24"/>
        </w:rPr>
        <w:t xml:space="preserve">, </w:t>
      </w:r>
      <w:proofErr w:type="spellStart"/>
      <w:r w:rsidRPr="00A74949">
        <w:rPr>
          <w:rFonts w:ascii="Times New Roman" w:hAnsi="Times New Roman"/>
          <w:sz w:val="24"/>
          <w:szCs w:val="24"/>
        </w:rPr>
        <w:t>abCII</w:t>
      </w:r>
      <w:proofErr w:type="spellEnd"/>
      <w:r w:rsidRPr="00A74949">
        <w:rPr>
          <w:rFonts w:ascii="Times New Roman" w:hAnsi="Times New Roman"/>
          <w:sz w:val="24"/>
          <w:szCs w:val="24"/>
        </w:rPr>
        <w:t xml:space="preserve">, </w:t>
      </w:r>
      <w:proofErr w:type="spellStart"/>
      <w:r w:rsidRPr="00A74949">
        <w:rPr>
          <w:rFonts w:ascii="Times New Roman" w:hAnsi="Times New Roman"/>
          <w:sz w:val="24"/>
          <w:szCs w:val="24"/>
        </w:rPr>
        <w:t>abCIII</w:t>
      </w:r>
      <w:proofErr w:type="spellEnd"/>
      <w:r w:rsidRPr="00A74949">
        <w:rPr>
          <w:rFonts w:ascii="Times New Roman" w:hAnsi="Times New Roman"/>
          <w:sz w:val="24"/>
          <w:szCs w:val="24"/>
        </w:rPr>
        <w:t xml:space="preserve"> </w:t>
      </w:r>
      <w:proofErr w:type="spellStart"/>
      <w:r w:rsidRPr="00A74949">
        <w:rPr>
          <w:rFonts w:ascii="Times New Roman" w:hAnsi="Times New Roman"/>
          <w:sz w:val="24"/>
          <w:szCs w:val="24"/>
        </w:rPr>
        <w:t>abCIV</w:t>
      </w:r>
      <w:proofErr w:type="spellEnd"/>
      <w:r w:rsidRPr="00A74949">
        <w:rPr>
          <w:rFonts w:ascii="Times New Roman" w:hAnsi="Times New Roman"/>
          <w:sz w:val="24"/>
          <w:szCs w:val="24"/>
        </w:rPr>
        <w:t xml:space="preserve"> &amp; </w:t>
      </w:r>
      <w:proofErr w:type="spellStart"/>
      <w:r w:rsidRPr="00A74949">
        <w:rPr>
          <w:rFonts w:ascii="Times New Roman" w:hAnsi="Times New Roman"/>
          <w:sz w:val="24"/>
          <w:szCs w:val="24"/>
        </w:rPr>
        <w:t>abCV</w:t>
      </w:r>
      <w:proofErr w:type="spellEnd"/>
      <w:r w:rsidRPr="00A74949">
        <w:rPr>
          <w:rFonts w:ascii="Times New Roman" w:hAnsi="Times New Roman"/>
          <w:sz w:val="24"/>
          <w:szCs w:val="24"/>
        </w:rPr>
        <w:t xml:space="preserve"> cocktail). Western-Blot for #Patient-1 revealed Complex-1 deficiency and homozygous mutation was detected at nucleotide 3380 (G to A) in MTND 1 gene. Western-Blot for #Patient-2 showed subtle Complex IV deficiency and sequencing showed 1 heterozygous mutation at c.574(C to T) p. (Arg192Trp) in </w:t>
      </w:r>
      <w:proofErr w:type="spellStart"/>
      <w:r w:rsidRPr="00A74949">
        <w:rPr>
          <w:rFonts w:ascii="Times New Roman" w:hAnsi="Times New Roman"/>
          <w:sz w:val="24"/>
          <w:szCs w:val="24"/>
        </w:rPr>
        <w:t>exon</w:t>
      </w:r>
      <w:proofErr w:type="spellEnd"/>
      <w:r w:rsidRPr="00A74949">
        <w:rPr>
          <w:rFonts w:ascii="Times New Roman" w:hAnsi="Times New Roman"/>
          <w:sz w:val="24"/>
          <w:szCs w:val="24"/>
        </w:rPr>
        <w:t xml:space="preserve"> 6 and a polymorphic variant at c.604 (G to C) p.(Asp202His) in </w:t>
      </w:r>
      <w:proofErr w:type="spellStart"/>
      <w:r w:rsidRPr="00A74949">
        <w:rPr>
          <w:rFonts w:ascii="Times New Roman" w:hAnsi="Times New Roman"/>
          <w:sz w:val="24"/>
          <w:szCs w:val="24"/>
        </w:rPr>
        <w:t>exon</w:t>
      </w:r>
      <w:proofErr w:type="spellEnd"/>
      <w:r w:rsidRPr="00A74949">
        <w:rPr>
          <w:rFonts w:ascii="Times New Roman" w:hAnsi="Times New Roman"/>
          <w:sz w:val="24"/>
          <w:szCs w:val="24"/>
        </w:rPr>
        <w:t xml:space="preserve"> 7, confirming SURF-1 carrier with CIV deficiency. #Patient-3 has normal western-blot but sequencing showed a </w:t>
      </w:r>
      <w:proofErr w:type="spellStart"/>
      <w:r w:rsidRPr="00A74949">
        <w:rPr>
          <w:rFonts w:ascii="Times New Roman" w:hAnsi="Times New Roman"/>
          <w:sz w:val="24"/>
          <w:szCs w:val="24"/>
        </w:rPr>
        <w:t>hemizygous</w:t>
      </w:r>
      <w:proofErr w:type="spellEnd"/>
      <w:r w:rsidRPr="00A74949">
        <w:rPr>
          <w:rFonts w:ascii="Times New Roman" w:hAnsi="Times New Roman"/>
          <w:sz w:val="24"/>
          <w:szCs w:val="24"/>
        </w:rPr>
        <w:t xml:space="preserve"> mutation at c&gt;1132(C to T) p (Arg378Cys) in </w:t>
      </w:r>
      <w:proofErr w:type="spellStart"/>
      <w:r w:rsidRPr="00A74949">
        <w:rPr>
          <w:rFonts w:ascii="Times New Roman" w:hAnsi="Times New Roman"/>
          <w:sz w:val="24"/>
          <w:szCs w:val="24"/>
        </w:rPr>
        <w:t>exon</w:t>
      </w:r>
      <w:proofErr w:type="spellEnd"/>
      <w:r w:rsidRPr="00A74949">
        <w:rPr>
          <w:rFonts w:ascii="Times New Roman" w:hAnsi="Times New Roman"/>
          <w:sz w:val="24"/>
          <w:szCs w:val="24"/>
        </w:rPr>
        <w:t xml:space="preserve"> 11 confirming </w:t>
      </w:r>
      <w:proofErr w:type="spellStart"/>
      <w:r w:rsidRPr="00A74949">
        <w:rPr>
          <w:rFonts w:ascii="Times New Roman" w:hAnsi="Times New Roman"/>
          <w:sz w:val="24"/>
          <w:szCs w:val="24"/>
        </w:rPr>
        <w:t>Pyruvate</w:t>
      </w:r>
      <w:proofErr w:type="spellEnd"/>
      <w:r w:rsidRPr="00A74949">
        <w:rPr>
          <w:rFonts w:ascii="Times New Roman" w:hAnsi="Times New Roman"/>
          <w:sz w:val="24"/>
          <w:szCs w:val="24"/>
        </w:rPr>
        <w:t xml:space="preserve"> </w:t>
      </w:r>
      <w:proofErr w:type="spellStart"/>
      <w:r w:rsidRPr="00A74949">
        <w:rPr>
          <w:rFonts w:ascii="Times New Roman" w:hAnsi="Times New Roman"/>
          <w:sz w:val="24"/>
          <w:szCs w:val="24"/>
        </w:rPr>
        <w:t>Dehydrogenase</w:t>
      </w:r>
      <w:proofErr w:type="spellEnd"/>
      <w:r w:rsidRPr="00A74949">
        <w:rPr>
          <w:rFonts w:ascii="Times New Roman" w:hAnsi="Times New Roman"/>
          <w:sz w:val="24"/>
          <w:szCs w:val="24"/>
        </w:rPr>
        <w:t>-I (PDHAI) deficiency. #Patient-4 has normal western-blot and no mutation was found in sequencing. The DNA alterations and protein immunological analyses improve our diagnostic testing for high-risk patients for mitochondrial disorders.</w:t>
      </w:r>
    </w:p>
    <w:sectPr w:rsidR="005F50B0" w:rsidRPr="00FE3848"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174815"/>
    <w:rsid w:val="00220522"/>
    <w:rsid w:val="00236C26"/>
    <w:rsid w:val="00267BB4"/>
    <w:rsid w:val="00272285"/>
    <w:rsid w:val="00284F61"/>
    <w:rsid w:val="002B4529"/>
    <w:rsid w:val="0030792F"/>
    <w:rsid w:val="0031265B"/>
    <w:rsid w:val="00377C06"/>
    <w:rsid w:val="003B6316"/>
    <w:rsid w:val="003F11C2"/>
    <w:rsid w:val="00424759"/>
    <w:rsid w:val="004B7E69"/>
    <w:rsid w:val="00595C94"/>
    <w:rsid w:val="005B184C"/>
    <w:rsid w:val="005D2624"/>
    <w:rsid w:val="005F50B0"/>
    <w:rsid w:val="006501D2"/>
    <w:rsid w:val="0068052D"/>
    <w:rsid w:val="006C3EB3"/>
    <w:rsid w:val="006D65D6"/>
    <w:rsid w:val="006E3576"/>
    <w:rsid w:val="00705D6A"/>
    <w:rsid w:val="00764AD8"/>
    <w:rsid w:val="00767460"/>
    <w:rsid w:val="0078613A"/>
    <w:rsid w:val="007A3501"/>
    <w:rsid w:val="007C0633"/>
    <w:rsid w:val="0086554A"/>
    <w:rsid w:val="00867291"/>
    <w:rsid w:val="008D0F2B"/>
    <w:rsid w:val="00982060"/>
    <w:rsid w:val="009B774D"/>
    <w:rsid w:val="009F7EC8"/>
    <w:rsid w:val="00A24E8D"/>
    <w:rsid w:val="00A76F2C"/>
    <w:rsid w:val="00B96695"/>
    <w:rsid w:val="00BE69F8"/>
    <w:rsid w:val="00C24664"/>
    <w:rsid w:val="00CB2085"/>
    <w:rsid w:val="00D87788"/>
    <w:rsid w:val="00D95844"/>
    <w:rsid w:val="00E55C30"/>
    <w:rsid w:val="00EC2558"/>
    <w:rsid w:val="00EC6FB1"/>
    <w:rsid w:val="00EF0EA7"/>
    <w:rsid w:val="00FE384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2017-11-08T06:38:00Z</dcterms:created>
  <dcterms:modified xsi:type="dcterms:W3CDTF">2017-11-08T06:38:00Z</dcterms:modified>
</cp:coreProperties>
</file>