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4AD61" w14:textId="77777777" w:rsidR="00112C86" w:rsidRDefault="00112C86" w:rsidP="00F13FDE">
      <w:pPr>
        <w:spacing w:after="0" w:line="240" w:lineRule="auto"/>
        <w:rPr>
          <w:rFonts w:ascii="Arial" w:hAnsi="Arial" w:cs="Arial"/>
          <w:b/>
          <w:color w:val="000000" w:themeColor="text1"/>
        </w:rPr>
      </w:pPr>
      <w:r>
        <w:rPr>
          <w:rFonts w:ascii="Arial" w:hAnsi="Arial" w:cs="Arial"/>
          <w:b/>
          <w:color w:val="000000" w:themeColor="text1"/>
        </w:rPr>
        <w:t>Proforma Kursus CITRA</w:t>
      </w:r>
    </w:p>
    <w:p w14:paraId="01BC411A" w14:textId="77777777" w:rsidR="00F13FDE" w:rsidRDefault="00F13FDE" w:rsidP="00F13FDE">
      <w:pPr>
        <w:spacing w:after="0" w:line="240" w:lineRule="auto"/>
        <w:rPr>
          <w:rFonts w:ascii="Arial" w:hAnsi="Arial" w:cs="Arial"/>
          <w:b/>
          <w:color w:val="000000" w:themeColor="text1"/>
        </w:rPr>
      </w:pPr>
    </w:p>
    <w:tbl>
      <w:tblPr>
        <w:tblStyle w:val="TableGrid"/>
        <w:tblW w:w="9918" w:type="dxa"/>
        <w:tblInd w:w="108" w:type="dxa"/>
        <w:tblLayout w:type="fixed"/>
        <w:tblLook w:val="04A0" w:firstRow="1" w:lastRow="0" w:firstColumn="1" w:lastColumn="0" w:noHBand="0" w:noVBand="1"/>
      </w:tblPr>
      <w:tblGrid>
        <w:gridCol w:w="487"/>
        <w:gridCol w:w="1763"/>
        <w:gridCol w:w="7668"/>
      </w:tblGrid>
      <w:tr w:rsidR="00112C86" w:rsidRPr="00393D48" w14:paraId="73383D0B" w14:textId="77777777" w:rsidTr="006228AA">
        <w:trPr>
          <w:trHeight w:val="476"/>
        </w:trPr>
        <w:tc>
          <w:tcPr>
            <w:tcW w:w="487" w:type="dxa"/>
            <w:vAlign w:val="center"/>
          </w:tcPr>
          <w:p w14:paraId="2E1A3446" w14:textId="77777777" w:rsidR="00112C86" w:rsidRPr="00393D48" w:rsidRDefault="00112C86" w:rsidP="006228AA">
            <w:pPr>
              <w:jc w:val="center"/>
              <w:rPr>
                <w:rFonts w:cstheme="minorHAnsi"/>
              </w:rPr>
            </w:pPr>
            <w:r w:rsidRPr="00393D48">
              <w:rPr>
                <w:rFonts w:cstheme="minorHAnsi"/>
              </w:rPr>
              <w:t>1.</w:t>
            </w:r>
          </w:p>
        </w:tc>
        <w:tc>
          <w:tcPr>
            <w:tcW w:w="1763" w:type="dxa"/>
            <w:vAlign w:val="center"/>
          </w:tcPr>
          <w:p w14:paraId="3E543341" w14:textId="77777777" w:rsidR="00F04596" w:rsidRPr="00393D48" w:rsidRDefault="00112C86" w:rsidP="006228AA">
            <w:pPr>
              <w:rPr>
                <w:rFonts w:cstheme="minorHAnsi"/>
              </w:rPr>
            </w:pPr>
            <w:r w:rsidRPr="00393D48">
              <w:rPr>
                <w:rFonts w:cstheme="minorHAnsi"/>
              </w:rPr>
              <w:t>KOD KURSUS</w:t>
            </w:r>
          </w:p>
        </w:tc>
        <w:tc>
          <w:tcPr>
            <w:tcW w:w="7668" w:type="dxa"/>
            <w:vAlign w:val="center"/>
          </w:tcPr>
          <w:p w14:paraId="3F3F1C94" w14:textId="77777777" w:rsidR="00112C86" w:rsidRPr="00393D48" w:rsidRDefault="00393D48" w:rsidP="006228AA">
            <w:pPr>
              <w:rPr>
                <w:rFonts w:cstheme="minorHAnsi"/>
              </w:rPr>
            </w:pPr>
            <w:r w:rsidRPr="00393D48">
              <w:rPr>
                <w:lang w:val="sv-SE"/>
              </w:rPr>
              <w:t>LMCP1312</w:t>
            </w:r>
          </w:p>
        </w:tc>
      </w:tr>
      <w:tr w:rsidR="00112C86" w:rsidRPr="00393D48" w14:paraId="5A03CDBC" w14:textId="77777777" w:rsidTr="006228AA">
        <w:trPr>
          <w:trHeight w:val="521"/>
        </w:trPr>
        <w:tc>
          <w:tcPr>
            <w:tcW w:w="487" w:type="dxa"/>
            <w:vAlign w:val="center"/>
          </w:tcPr>
          <w:p w14:paraId="4F8AC2AF" w14:textId="77777777" w:rsidR="00112C86" w:rsidRPr="00393D48" w:rsidRDefault="00112C86" w:rsidP="006228AA">
            <w:pPr>
              <w:jc w:val="center"/>
              <w:rPr>
                <w:rFonts w:cstheme="minorHAnsi"/>
              </w:rPr>
            </w:pPr>
            <w:r w:rsidRPr="00393D48">
              <w:rPr>
                <w:rFonts w:cstheme="minorHAnsi"/>
              </w:rPr>
              <w:t>2.</w:t>
            </w:r>
          </w:p>
        </w:tc>
        <w:tc>
          <w:tcPr>
            <w:tcW w:w="1763" w:type="dxa"/>
            <w:vAlign w:val="center"/>
          </w:tcPr>
          <w:p w14:paraId="195B9ECD" w14:textId="77777777" w:rsidR="00F04596" w:rsidRPr="00393D48" w:rsidRDefault="00112C86" w:rsidP="006228AA">
            <w:pPr>
              <w:rPr>
                <w:rFonts w:cstheme="minorHAnsi"/>
              </w:rPr>
            </w:pPr>
            <w:r w:rsidRPr="00393D48">
              <w:rPr>
                <w:rFonts w:cstheme="minorHAnsi"/>
              </w:rPr>
              <w:t>NAMA KURSUS</w:t>
            </w:r>
          </w:p>
        </w:tc>
        <w:tc>
          <w:tcPr>
            <w:tcW w:w="7668" w:type="dxa"/>
            <w:vAlign w:val="center"/>
          </w:tcPr>
          <w:p w14:paraId="6AE7CF2C" w14:textId="77777777" w:rsidR="00112C86" w:rsidRPr="00393D48" w:rsidRDefault="00393D48" w:rsidP="006228AA">
            <w:pPr>
              <w:rPr>
                <w:rFonts w:cstheme="minorHAnsi"/>
              </w:rPr>
            </w:pPr>
            <w:r w:rsidRPr="00393D48">
              <w:rPr>
                <w:rFonts w:eastAsia="Times New Roman"/>
                <w:b/>
                <w:bCs/>
                <w:lang w:val="ms-MY"/>
              </w:rPr>
              <w:t>Asas Pemikiran Saintifik dalam Peradaban Manusia</w:t>
            </w:r>
          </w:p>
        </w:tc>
      </w:tr>
      <w:tr w:rsidR="00112C86" w:rsidRPr="00393D48" w14:paraId="06D66BB6" w14:textId="77777777" w:rsidTr="006228AA">
        <w:trPr>
          <w:trHeight w:val="539"/>
        </w:trPr>
        <w:tc>
          <w:tcPr>
            <w:tcW w:w="487" w:type="dxa"/>
            <w:vAlign w:val="center"/>
          </w:tcPr>
          <w:p w14:paraId="5EF87DC9" w14:textId="77777777" w:rsidR="00112C86" w:rsidRPr="00393D48" w:rsidRDefault="00112C86" w:rsidP="006228AA">
            <w:pPr>
              <w:jc w:val="center"/>
              <w:rPr>
                <w:rFonts w:cstheme="minorHAnsi"/>
              </w:rPr>
            </w:pPr>
            <w:r w:rsidRPr="00393D48">
              <w:rPr>
                <w:rFonts w:cstheme="minorHAnsi"/>
              </w:rPr>
              <w:t>3.</w:t>
            </w:r>
          </w:p>
        </w:tc>
        <w:tc>
          <w:tcPr>
            <w:tcW w:w="1763" w:type="dxa"/>
            <w:vAlign w:val="center"/>
          </w:tcPr>
          <w:p w14:paraId="7DFE75B6" w14:textId="77777777" w:rsidR="00F04596" w:rsidRPr="00393D48" w:rsidRDefault="00112C86" w:rsidP="006228AA">
            <w:pPr>
              <w:rPr>
                <w:rFonts w:cstheme="minorHAnsi"/>
              </w:rPr>
            </w:pPr>
            <w:r w:rsidRPr="00393D48">
              <w:rPr>
                <w:rFonts w:cstheme="minorHAnsi"/>
              </w:rPr>
              <w:t>TARAF KURSUS</w:t>
            </w:r>
          </w:p>
        </w:tc>
        <w:tc>
          <w:tcPr>
            <w:tcW w:w="7668" w:type="dxa"/>
            <w:vAlign w:val="center"/>
          </w:tcPr>
          <w:p w14:paraId="25F6C453" w14:textId="77777777" w:rsidR="00112C86" w:rsidRPr="00393D48" w:rsidRDefault="00CB081F" w:rsidP="006228AA">
            <w:pPr>
              <w:rPr>
                <w:rFonts w:cstheme="minorHAnsi"/>
              </w:rPr>
            </w:pPr>
            <w:r w:rsidRPr="00393D48">
              <w:rPr>
                <w:rFonts w:cstheme="minorHAnsi"/>
              </w:rPr>
              <w:t>Kursus Citra Universiti (</w:t>
            </w:r>
            <w:r w:rsidR="00112C86" w:rsidRPr="00393D48">
              <w:rPr>
                <w:rFonts w:cstheme="minorHAnsi"/>
              </w:rPr>
              <w:t xml:space="preserve">Elektif Citra </w:t>
            </w:r>
            <w:r w:rsidR="00F04596" w:rsidRPr="00393D48">
              <w:rPr>
                <w:rFonts w:cstheme="minorHAnsi"/>
              </w:rPr>
              <w:t>3</w:t>
            </w:r>
            <w:r w:rsidRPr="00393D48">
              <w:rPr>
                <w:rFonts w:cstheme="minorHAnsi"/>
              </w:rPr>
              <w:t>)</w:t>
            </w:r>
          </w:p>
        </w:tc>
      </w:tr>
      <w:tr w:rsidR="00112C86" w:rsidRPr="00393D48" w14:paraId="43E7C5DF" w14:textId="77777777" w:rsidTr="006228AA">
        <w:trPr>
          <w:trHeight w:val="293"/>
        </w:trPr>
        <w:tc>
          <w:tcPr>
            <w:tcW w:w="487" w:type="dxa"/>
            <w:vAlign w:val="center"/>
          </w:tcPr>
          <w:p w14:paraId="6AEEEA80" w14:textId="77777777" w:rsidR="00112C86" w:rsidRPr="00393D48" w:rsidRDefault="00112C86" w:rsidP="006228AA">
            <w:pPr>
              <w:jc w:val="center"/>
              <w:rPr>
                <w:rFonts w:cstheme="minorHAnsi"/>
              </w:rPr>
            </w:pPr>
            <w:r w:rsidRPr="00393D48">
              <w:rPr>
                <w:rFonts w:cstheme="minorHAnsi"/>
              </w:rPr>
              <w:t>4.</w:t>
            </w:r>
          </w:p>
        </w:tc>
        <w:tc>
          <w:tcPr>
            <w:tcW w:w="1763" w:type="dxa"/>
            <w:vAlign w:val="center"/>
          </w:tcPr>
          <w:p w14:paraId="6AA711FB" w14:textId="77777777" w:rsidR="00112C86" w:rsidRPr="00393D48" w:rsidRDefault="00112C86" w:rsidP="006228AA">
            <w:pPr>
              <w:rPr>
                <w:rFonts w:cstheme="minorHAnsi"/>
              </w:rPr>
            </w:pPr>
            <w:r w:rsidRPr="00393D48">
              <w:rPr>
                <w:rFonts w:cstheme="minorHAnsi"/>
              </w:rPr>
              <w:t>PENYELARAS KURSUS</w:t>
            </w:r>
          </w:p>
        </w:tc>
        <w:tc>
          <w:tcPr>
            <w:tcW w:w="7668" w:type="dxa"/>
            <w:vAlign w:val="center"/>
          </w:tcPr>
          <w:p w14:paraId="2669B02A" w14:textId="77777777" w:rsidR="00112C86" w:rsidRDefault="00F04596" w:rsidP="006228AA">
            <w:pPr>
              <w:rPr>
                <w:rFonts w:cstheme="minorHAnsi"/>
                <w:b/>
              </w:rPr>
            </w:pPr>
            <w:r w:rsidRPr="00393D48">
              <w:rPr>
                <w:rFonts w:cstheme="minorHAnsi"/>
                <w:b/>
              </w:rPr>
              <w:t>Dr Jamsari Alias</w:t>
            </w:r>
          </w:p>
          <w:p w14:paraId="3F97F6E7" w14:textId="77777777" w:rsidR="004930D0" w:rsidRPr="006228AA" w:rsidRDefault="00393D48" w:rsidP="006228AA">
            <w:pPr>
              <w:rPr>
                <w:rFonts w:eastAsia="Times New Roman" w:cs="Calibri"/>
                <w:b/>
                <w:bCs/>
                <w:lang w:val="en-MY"/>
              </w:rPr>
            </w:pPr>
            <w:r>
              <w:rPr>
                <w:rFonts w:eastAsia="Times New Roman" w:cs="Calibri"/>
                <w:lang w:val="en-MY"/>
              </w:rPr>
              <w:t xml:space="preserve">PROFESSOR JEMPUTAN:  </w:t>
            </w:r>
            <w:r>
              <w:rPr>
                <w:rFonts w:eastAsia="Times New Roman" w:cs="Calibri"/>
                <w:b/>
                <w:bCs/>
                <w:lang w:val="en-MY"/>
              </w:rPr>
              <w:t>Prof Dr Abdul Latif Samian</w:t>
            </w:r>
          </w:p>
        </w:tc>
      </w:tr>
      <w:tr w:rsidR="00112C86" w:rsidRPr="00393D48" w14:paraId="23A885DB" w14:textId="77777777" w:rsidTr="006228AA">
        <w:tc>
          <w:tcPr>
            <w:tcW w:w="487" w:type="dxa"/>
            <w:vAlign w:val="center"/>
          </w:tcPr>
          <w:p w14:paraId="2D9EE091" w14:textId="77777777" w:rsidR="00112C86" w:rsidRPr="00393D48" w:rsidRDefault="00112C86" w:rsidP="006228AA">
            <w:pPr>
              <w:jc w:val="center"/>
              <w:rPr>
                <w:rFonts w:cstheme="minorHAnsi"/>
              </w:rPr>
            </w:pPr>
            <w:r w:rsidRPr="00393D48">
              <w:rPr>
                <w:rFonts w:cstheme="minorHAnsi"/>
              </w:rPr>
              <w:t>5.</w:t>
            </w:r>
          </w:p>
        </w:tc>
        <w:tc>
          <w:tcPr>
            <w:tcW w:w="1763" w:type="dxa"/>
            <w:vAlign w:val="center"/>
          </w:tcPr>
          <w:p w14:paraId="4319EB60" w14:textId="77777777" w:rsidR="00112C86" w:rsidRPr="00393D48" w:rsidRDefault="00112C86" w:rsidP="006228AA">
            <w:pPr>
              <w:rPr>
                <w:rFonts w:cstheme="minorHAnsi"/>
              </w:rPr>
            </w:pPr>
            <w:r w:rsidRPr="00393D48">
              <w:rPr>
                <w:rFonts w:cstheme="minorHAnsi"/>
              </w:rPr>
              <w:t>JUSTIFIKASI PENAWARAN KURSUS</w:t>
            </w:r>
          </w:p>
        </w:tc>
        <w:tc>
          <w:tcPr>
            <w:tcW w:w="7668" w:type="dxa"/>
            <w:vAlign w:val="center"/>
          </w:tcPr>
          <w:p w14:paraId="54678D67" w14:textId="77777777" w:rsidR="00393D48" w:rsidRPr="00393D48" w:rsidRDefault="00112C86" w:rsidP="006228AA">
            <w:pPr>
              <w:rPr>
                <w:rFonts w:cstheme="minorHAnsi"/>
              </w:rPr>
            </w:pPr>
            <w:r w:rsidRPr="00393D48">
              <w:rPr>
                <w:rFonts w:cstheme="minorHAnsi"/>
              </w:rPr>
              <w:t xml:space="preserve">Untuk memenuhi keperluan kursus Citra </w:t>
            </w:r>
            <w:r w:rsidR="00393D48">
              <w:rPr>
                <w:rFonts w:cstheme="minorHAnsi"/>
              </w:rPr>
              <w:t>universit</w:t>
            </w:r>
            <w:r w:rsidR="006228AA">
              <w:rPr>
                <w:rFonts w:cstheme="minorHAnsi"/>
              </w:rPr>
              <w:t>i</w:t>
            </w:r>
          </w:p>
        </w:tc>
      </w:tr>
      <w:tr w:rsidR="00112C86" w:rsidRPr="00393D48" w14:paraId="60B7964A" w14:textId="77777777" w:rsidTr="006228AA">
        <w:tc>
          <w:tcPr>
            <w:tcW w:w="487" w:type="dxa"/>
            <w:vAlign w:val="center"/>
          </w:tcPr>
          <w:p w14:paraId="1323E972" w14:textId="77777777" w:rsidR="00112C86" w:rsidRPr="00393D48" w:rsidRDefault="00112C86" w:rsidP="006228AA">
            <w:pPr>
              <w:jc w:val="center"/>
              <w:rPr>
                <w:rFonts w:cstheme="minorHAnsi"/>
              </w:rPr>
            </w:pPr>
            <w:r w:rsidRPr="00393D48">
              <w:rPr>
                <w:rFonts w:cstheme="minorHAnsi"/>
              </w:rPr>
              <w:t>6.</w:t>
            </w:r>
          </w:p>
        </w:tc>
        <w:tc>
          <w:tcPr>
            <w:tcW w:w="1763" w:type="dxa"/>
            <w:vAlign w:val="center"/>
          </w:tcPr>
          <w:p w14:paraId="63BF6772" w14:textId="77777777" w:rsidR="00F04596" w:rsidRPr="00393D48" w:rsidRDefault="00112C86" w:rsidP="006228AA">
            <w:pPr>
              <w:rPr>
                <w:rFonts w:cstheme="minorHAnsi"/>
              </w:rPr>
            </w:pPr>
            <w:r w:rsidRPr="00393D48">
              <w:rPr>
                <w:rFonts w:cstheme="minorHAnsi"/>
              </w:rPr>
              <w:t>SEMESTER DAN TAHUN DITAWARKAN</w:t>
            </w:r>
          </w:p>
        </w:tc>
        <w:tc>
          <w:tcPr>
            <w:tcW w:w="7668" w:type="dxa"/>
            <w:vAlign w:val="center"/>
          </w:tcPr>
          <w:p w14:paraId="40F0609F" w14:textId="77777777" w:rsidR="00112C86" w:rsidRPr="00393D48" w:rsidRDefault="00112C86" w:rsidP="006228AA">
            <w:pPr>
              <w:rPr>
                <w:rFonts w:cstheme="minorHAnsi"/>
              </w:rPr>
            </w:pPr>
            <w:r w:rsidRPr="00393D48">
              <w:rPr>
                <w:rFonts w:cstheme="minorHAnsi"/>
              </w:rPr>
              <w:t>Semester 1 201</w:t>
            </w:r>
            <w:r w:rsidR="00F04596" w:rsidRPr="00393D48">
              <w:rPr>
                <w:rFonts w:cstheme="minorHAnsi"/>
              </w:rPr>
              <w:t>6</w:t>
            </w:r>
            <w:r w:rsidRPr="00393D48">
              <w:rPr>
                <w:rFonts w:cstheme="minorHAnsi"/>
              </w:rPr>
              <w:t>-2017</w:t>
            </w:r>
          </w:p>
        </w:tc>
      </w:tr>
      <w:tr w:rsidR="00112C86" w:rsidRPr="00393D48" w14:paraId="614C5619" w14:textId="77777777" w:rsidTr="006228AA">
        <w:tc>
          <w:tcPr>
            <w:tcW w:w="487" w:type="dxa"/>
            <w:vAlign w:val="center"/>
          </w:tcPr>
          <w:p w14:paraId="7E0D8F9D" w14:textId="77777777" w:rsidR="00112C86" w:rsidRPr="00393D48" w:rsidRDefault="00112C86" w:rsidP="006228AA">
            <w:pPr>
              <w:jc w:val="center"/>
              <w:rPr>
                <w:rFonts w:cstheme="minorHAnsi"/>
              </w:rPr>
            </w:pPr>
            <w:r w:rsidRPr="00393D48">
              <w:rPr>
                <w:rFonts w:cstheme="minorHAnsi"/>
              </w:rPr>
              <w:t>7.</w:t>
            </w:r>
          </w:p>
        </w:tc>
        <w:tc>
          <w:tcPr>
            <w:tcW w:w="1763" w:type="dxa"/>
            <w:vAlign w:val="center"/>
          </w:tcPr>
          <w:p w14:paraId="694B681A" w14:textId="77777777" w:rsidR="00F04596" w:rsidRPr="00393D48" w:rsidRDefault="00112C86" w:rsidP="006228AA">
            <w:pPr>
              <w:rPr>
                <w:rFonts w:cstheme="minorHAnsi"/>
              </w:rPr>
            </w:pPr>
            <w:r w:rsidRPr="00393D48">
              <w:rPr>
                <w:rFonts w:cstheme="minorHAnsi"/>
              </w:rPr>
              <w:t>NILAI KREDIT</w:t>
            </w:r>
          </w:p>
        </w:tc>
        <w:tc>
          <w:tcPr>
            <w:tcW w:w="7668" w:type="dxa"/>
            <w:vAlign w:val="center"/>
          </w:tcPr>
          <w:p w14:paraId="0CE5A735" w14:textId="77777777" w:rsidR="00112C86" w:rsidRPr="00393D48" w:rsidRDefault="00112C86" w:rsidP="006228AA">
            <w:pPr>
              <w:rPr>
                <w:rFonts w:cstheme="minorHAnsi"/>
              </w:rPr>
            </w:pPr>
            <w:r w:rsidRPr="00393D48">
              <w:rPr>
                <w:rFonts w:cstheme="minorHAnsi"/>
              </w:rPr>
              <w:t>2</w:t>
            </w:r>
          </w:p>
        </w:tc>
      </w:tr>
      <w:tr w:rsidR="00F04596" w:rsidRPr="00393D48" w14:paraId="1E81D736" w14:textId="77777777" w:rsidTr="00F04596">
        <w:tc>
          <w:tcPr>
            <w:tcW w:w="487" w:type="dxa"/>
          </w:tcPr>
          <w:p w14:paraId="488FDF9D" w14:textId="77777777" w:rsidR="00F04596" w:rsidRPr="00393D48" w:rsidRDefault="00F04596" w:rsidP="00F04596">
            <w:pPr>
              <w:jc w:val="right"/>
              <w:rPr>
                <w:rFonts w:cstheme="minorHAnsi"/>
              </w:rPr>
            </w:pPr>
            <w:r w:rsidRPr="00393D48">
              <w:rPr>
                <w:rFonts w:cstheme="minorHAnsi"/>
              </w:rPr>
              <w:t>9.</w:t>
            </w:r>
          </w:p>
        </w:tc>
        <w:tc>
          <w:tcPr>
            <w:tcW w:w="1763" w:type="dxa"/>
          </w:tcPr>
          <w:p w14:paraId="52825E67" w14:textId="77777777" w:rsidR="00F04596" w:rsidRPr="00393D48" w:rsidRDefault="00F04596" w:rsidP="00F04596">
            <w:pPr>
              <w:rPr>
                <w:rFonts w:cstheme="minorHAnsi"/>
              </w:rPr>
            </w:pPr>
            <w:r w:rsidRPr="00393D48">
              <w:rPr>
                <w:rFonts w:cstheme="minorHAnsi"/>
              </w:rPr>
              <w:t>OBJEKTIF KURSUS</w:t>
            </w:r>
          </w:p>
        </w:tc>
        <w:tc>
          <w:tcPr>
            <w:tcW w:w="7668" w:type="dxa"/>
          </w:tcPr>
          <w:p w14:paraId="6E6C837C" w14:textId="77777777" w:rsidR="00C3377E" w:rsidRDefault="00C3377E" w:rsidP="00C3377E">
            <w:pPr>
              <w:pStyle w:val="ListParagraph"/>
              <w:numPr>
                <w:ilvl w:val="0"/>
                <w:numId w:val="5"/>
              </w:numPr>
              <w:ind w:left="348"/>
              <w:jc w:val="both"/>
            </w:pPr>
            <w:r>
              <w:t>Menerangkan konsep konsep asas Pemikiran Saintifik.</w:t>
            </w:r>
          </w:p>
          <w:p w14:paraId="53FD25BB" w14:textId="77777777" w:rsidR="00C3377E" w:rsidRDefault="00C3377E" w:rsidP="00C3377E">
            <w:pPr>
              <w:pStyle w:val="ListParagraph"/>
              <w:numPr>
                <w:ilvl w:val="0"/>
                <w:numId w:val="5"/>
              </w:numPr>
              <w:ind w:left="348"/>
              <w:jc w:val="both"/>
            </w:pPr>
            <w:r>
              <w:rPr>
                <w:rFonts w:eastAsia="Times New Roman"/>
                <w:lang w:val="ms-MY"/>
              </w:rPr>
              <w:t>Menjelaskan</w:t>
            </w:r>
            <w:r w:rsidRPr="00353F95">
              <w:rPr>
                <w:rFonts w:eastAsia="Times New Roman"/>
                <w:lang w:val="ms-MY"/>
              </w:rPr>
              <w:t xml:space="preserve"> kepentingan dan peranan </w:t>
            </w:r>
            <w:r>
              <w:t>Pemikiran Saintifik dalam Peradaban Manusia .</w:t>
            </w:r>
          </w:p>
          <w:p w14:paraId="319D502D" w14:textId="77777777" w:rsidR="00C3377E" w:rsidRDefault="00C3377E" w:rsidP="00C3377E">
            <w:pPr>
              <w:pStyle w:val="ListParagraph"/>
              <w:numPr>
                <w:ilvl w:val="0"/>
                <w:numId w:val="5"/>
              </w:numPr>
              <w:ind w:left="348"/>
              <w:jc w:val="both"/>
            </w:pPr>
            <w:r w:rsidRPr="00353F95">
              <w:rPr>
                <w:rFonts w:eastAsia="Times New Roman" w:cs="Calibri"/>
                <w:lang w:val="en-MY"/>
              </w:rPr>
              <w:t>Mengaplikasikan pengetahuan</w:t>
            </w:r>
            <w:r>
              <w:rPr>
                <w:rFonts w:eastAsia="Times New Roman" w:cs="Calibri"/>
                <w:lang w:val="en-MY"/>
              </w:rPr>
              <w:t xml:space="preserve"> &amp; kemahiran asas </w:t>
            </w:r>
            <w:r>
              <w:t>Penaakulan Kuantitatif dan Kualitatif serta Pemikiran Saintifik dalam Peradaban Manusia.</w:t>
            </w:r>
          </w:p>
          <w:p w14:paraId="7B198EA2" w14:textId="77777777" w:rsidR="00F04596" w:rsidRPr="00393D48" w:rsidRDefault="00F04596" w:rsidP="00F04596">
            <w:pPr>
              <w:pStyle w:val="ListParagraph"/>
              <w:jc w:val="both"/>
            </w:pPr>
          </w:p>
        </w:tc>
      </w:tr>
      <w:tr w:rsidR="008A5555" w:rsidRPr="00393D48" w14:paraId="07885778" w14:textId="77777777" w:rsidTr="00F04596">
        <w:tc>
          <w:tcPr>
            <w:tcW w:w="487" w:type="dxa"/>
          </w:tcPr>
          <w:p w14:paraId="7629FDEB" w14:textId="77777777" w:rsidR="008A5555" w:rsidRPr="00393D48" w:rsidRDefault="008A5555" w:rsidP="00F13FDE">
            <w:pPr>
              <w:jc w:val="right"/>
              <w:rPr>
                <w:rFonts w:cstheme="minorHAnsi"/>
              </w:rPr>
            </w:pPr>
            <w:r w:rsidRPr="00393D48">
              <w:rPr>
                <w:rFonts w:cstheme="minorHAnsi"/>
              </w:rPr>
              <w:t>10.</w:t>
            </w:r>
          </w:p>
        </w:tc>
        <w:tc>
          <w:tcPr>
            <w:tcW w:w="1763" w:type="dxa"/>
          </w:tcPr>
          <w:p w14:paraId="43FF0F44" w14:textId="77777777" w:rsidR="008A5555" w:rsidRPr="00393D48" w:rsidRDefault="008A5555" w:rsidP="00F13FDE">
            <w:pPr>
              <w:rPr>
                <w:rFonts w:cstheme="minorHAnsi"/>
              </w:rPr>
            </w:pPr>
            <w:r w:rsidRPr="00393D48">
              <w:rPr>
                <w:rFonts w:cstheme="minorHAnsi"/>
              </w:rPr>
              <w:t>HASIL PEMBELAJARAN KURSUS</w:t>
            </w:r>
          </w:p>
        </w:tc>
        <w:tc>
          <w:tcPr>
            <w:tcW w:w="7668" w:type="dxa"/>
          </w:tcPr>
          <w:p w14:paraId="2AF976F3" w14:textId="77777777" w:rsidR="00F04596" w:rsidRPr="00393D48" w:rsidRDefault="00F04596" w:rsidP="00F04596">
            <w:pPr>
              <w:pStyle w:val="ListParagraph"/>
              <w:numPr>
                <w:ilvl w:val="0"/>
                <w:numId w:val="6"/>
              </w:numPr>
              <w:jc w:val="both"/>
              <w:rPr>
                <w:iCs/>
                <w:lang w:val="ms-MY"/>
              </w:rPr>
            </w:pPr>
            <w:r w:rsidRPr="00393D48">
              <w:rPr>
                <w:iCs/>
                <w:lang w:val="ms-MY"/>
              </w:rPr>
              <w:t xml:space="preserve">Berupaya menggunakan </w:t>
            </w:r>
            <w:r w:rsidR="004930D0">
              <w:rPr>
                <w:iCs/>
                <w:lang w:val="ms-MY"/>
              </w:rPr>
              <w:t xml:space="preserve">asas </w:t>
            </w:r>
            <w:r w:rsidR="004930D0">
              <w:t>Pemikiran Saintifik</w:t>
            </w:r>
            <w:r w:rsidR="004930D0" w:rsidRPr="00393D48">
              <w:t xml:space="preserve"> </w:t>
            </w:r>
            <w:r w:rsidRPr="00393D48">
              <w:t>dalam Penyelidikan</w:t>
            </w:r>
            <w:r w:rsidRPr="00393D48">
              <w:rPr>
                <w:iCs/>
                <w:lang w:val="ms-MY"/>
              </w:rPr>
              <w:t>. (A 3)</w:t>
            </w:r>
          </w:p>
          <w:p w14:paraId="3F551A8D" w14:textId="77777777" w:rsidR="000C1B3D" w:rsidRPr="00393D48" w:rsidRDefault="000C1B3D" w:rsidP="000C1B3D">
            <w:pPr>
              <w:pStyle w:val="ListParagraph"/>
              <w:jc w:val="both"/>
              <w:rPr>
                <w:i/>
                <w:iCs/>
                <w:lang w:val="ms-MY"/>
              </w:rPr>
            </w:pPr>
            <w:r w:rsidRPr="00393D48">
              <w:rPr>
                <w:i/>
                <w:iCs/>
                <w:lang w:val="ms-MY"/>
              </w:rPr>
              <w:t xml:space="preserve">Able to use the </w:t>
            </w:r>
            <w:r w:rsidR="004930D0">
              <w:rPr>
                <w:i/>
                <w:iCs/>
                <w:lang w:val="ms-MY"/>
              </w:rPr>
              <w:t>basics</w:t>
            </w:r>
            <w:r w:rsidRPr="00393D48">
              <w:rPr>
                <w:i/>
                <w:iCs/>
                <w:lang w:val="ms-MY"/>
              </w:rPr>
              <w:t xml:space="preserve"> of </w:t>
            </w:r>
            <w:r w:rsidR="004930D0">
              <w:rPr>
                <w:i/>
                <w:iCs/>
                <w:lang w:val="ms-MY"/>
              </w:rPr>
              <w:t>scientific thinking</w:t>
            </w:r>
            <w:r w:rsidRPr="00393D48">
              <w:rPr>
                <w:i/>
                <w:iCs/>
                <w:lang w:val="ms-MY"/>
              </w:rPr>
              <w:t xml:space="preserve"> in research.</w:t>
            </w:r>
          </w:p>
          <w:p w14:paraId="3EE857A2" w14:textId="77777777" w:rsidR="00F04596" w:rsidRPr="00393D48" w:rsidRDefault="007C6E79" w:rsidP="00F04596">
            <w:pPr>
              <w:pStyle w:val="ListParagraph"/>
              <w:numPr>
                <w:ilvl w:val="0"/>
                <w:numId w:val="6"/>
              </w:numPr>
              <w:jc w:val="both"/>
              <w:rPr>
                <w:iCs/>
                <w:lang w:val="ms-MY"/>
              </w:rPr>
            </w:pPr>
            <w:r>
              <w:rPr>
                <w:iCs/>
                <w:lang w:val="ms-MY"/>
              </w:rPr>
              <w:t>Aktif dalam</w:t>
            </w:r>
            <w:r w:rsidR="00F04596" w:rsidRPr="00393D48">
              <w:rPr>
                <w:iCs/>
                <w:lang w:val="ms-MY"/>
              </w:rPr>
              <w:t xml:space="preserve"> menghubungkait </w:t>
            </w:r>
            <w:r w:rsidR="004930D0" w:rsidRPr="00EF033E">
              <w:rPr>
                <w:iCs/>
                <w:lang w:val="ms-MY"/>
              </w:rPr>
              <w:t>kaedah</w:t>
            </w:r>
            <w:r w:rsidR="004930D0">
              <w:rPr>
                <w:iCs/>
                <w:lang w:val="ms-MY"/>
              </w:rPr>
              <w:t xml:space="preserve"> kaedah</w:t>
            </w:r>
            <w:r w:rsidR="004930D0" w:rsidRPr="00EF033E">
              <w:rPr>
                <w:iCs/>
                <w:lang w:val="ms-MY"/>
              </w:rPr>
              <w:t xml:space="preserve"> asas </w:t>
            </w:r>
            <w:r w:rsidR="004930D0">
              <w:t>Pemikiran Saintifik dalam kerja akademik</w:t>
            </w:r>
            <w:r w:rsidR="00F04596" w:rsidRPr="00393D48">
              <w:rPr>
                <w:iCs/>
                <w:lang w:val="ms-MY"/>
              </w:rPr>
              <w:t>. (A 4)</w:t>
            </w:r>
          </w:p>
          <w:p w14:paraId="7276B578" w14:textId="77777777" w:rsidR="000C1B3D" w:rsidRPr="00393D48" w:rsidRDefault="002574CD" w:rsidP="000C1B3D">
            <w:pPr>
              <w:pStyle w:val="ListParagraph"/>
              <w:jc w:val="both"/>
              <w:rPr>
                <w:i/>
                <w:iCs/>
                <w:lang w:val="ms-MY"/>
              </w:rPr>
            </w:pPr>
            <w:r>
              <w:rPr>
                <w:i/>
                <w:iCs/>
                <w:lang w:val="ms-MY"/>
              </w:rPr>
              <w:t xml:space="preserve">Active </w:t>
            </w:r>
            <w:r w:rsidR="000C1B3D" w:rsidRPr="00393D48">
              <w:rPr>
                <w:i/>
                <w:iCs/>
                <w:lang w:val="ms-MY"/>
              </w:rPr>
              <w:t xml:space="preserve">to link the </w:t>
            </w:r>
            <w:r w:rsidR="008F2FFD" w:rsidRPr="00393D48">
              <w:rPr>
                <w:i/>
                <w:iCs/>
                <w:lang w:val="ms-MY"/>
              </w:rPr>
              <w:t>methods</w:t>
            </w:r>
            <w:r w:rsidR="000C1B3D" w:rsidRPr="00393D48">
              <w:rPr>
                <w:i/>
                <w:iCs/>
                <w:lang w:val="ms-MY"/>
              </w:rPr>
              <w:t xml:space="preserve"> of </w:t>
            </w:r>
            <w:r w:rsidR="004930D0">
              <w:rPr>
                <w:i/>
                <w:iCs/>
                <w:lang w:val="ms-MY"/>
              </w:rPr>
              <w:t xml:space="preserve">scientific thinking within an academic </w:t>
            </w:r>
            <w:r w:rsidR="000C1B3D" w:rsidRPr="00393D48">
              <w:rPr>
                <w:i/>
                <w:iCs/>
                <w:lang w:val="ms-MY"/>
              </w:rPr>
              <w:t>context.</w:t>
            </w:r>
          </w:p>
          <w:p w14:paraId="4F1CB1B5" w14:textId="77777777" w:rsidR="00F04596" w:rsidRPr="00393D48" w:rsidRDefault="00F04596" w:rsidP="00F04596">
            <w:pPr>
              <w:pStyle w:val="ListParagraph"/>
              <w:numPr>
                <w:ilvl w:val="0"/>
                <w:numId w:val="6"/>
              </w:numPr>
              <w:jc w:val="both"/>
              <w:rPr>
                <w:iCs/>
                <w:lang w:val="ms-MY"/>
              </w:rPr>
            </w:pPr>
            <w:r w:rsidRPr="00393D48">
              <w:t xml:space="preserve">Berupaya memberi respons mengenai </w:t>
            </w:r>
            <w:r w:rsidR="004930D0" w:rsidRPr="00EF033E">
              <w:rPr>
                <w:iCs/>
                <w:lang w:val="ms-MY"/>
              </w:rPr>
              <w:t xml:space="preserve">elemen-elemen asas </w:t>
            </w:r>
            <w:r w:rsidR="004930D0">
              <w:rPr>
                <w:iCs/>
                <w:lang w:val="ms-MY"/>
              </w:rPr>
              <w:t>Penaakulan dan Penyelidikan serta Pemikiran Saintifik dalam kerangka Peradaban Manusia</w:t>
            </w:r>
            <w:r w:rsidRPr="00393D48">
              <w:rPr>
                <w:iCs/>
                <w:lang w:val="ms-MY"/>
              </w:rPr>
              <w:t>. (P 3)</w:t>
            </w:r>
          </w:p>
          <w:p w14:paraId="1ADA4300" w14:textId="77777777" w:rsidR="000C1B3D" w:rsidRPr="00393D48" w:rsidRDefault="000C1B3D" w:rsidP="000C1B3D">
            <w:pPr>
              <w:pStyle w:val="ListParagraph"/>
              <w:jc w:val="both"/>
              <w:rPr>
                <w:i/>
                <w:iCs/>
                <w:lang w:val="ms-MY"/>
              </w:rPr>
            </w:pPr>
            <w:r w:rsidRPr="00393D48">
              <w:rPr>
                <w:i/>
                <w:iCs/>
                <w:lang w:val="ms-MY"/>
              </w:rPr>
              <w:t xml:space="preserve">Capable to provide response on the </w:t>
            </w:r>
            <w:r w:rsidR="004930D0">
              <w:rPr>
                <w:i/>
                <w:iCs/>
                <w:lang w:val="ms-MY"/>
              </w:rPr>
              <w:t xml:space="preserve">basic elements of Reasoning and Research together with scientific thinking </w:t>
            </w:r>
            <w:r w:rsidRPr="00393D48">
              <w:rPr>
                <w:i/>
                <w:iCs/>
                <w:lang w:val="ms-MY"/>
              </w:rPr>
              <w:t xml:space="preserve">within </w:t>
            </w:r>
            <w:r w:rsidR="004930D0">
              <w:rPr>
                <w:i/>
                <w:iCs/>
                <w:lang w:val="ms-MY"/>
              </w:rPr>
              <w:t>the framework of human civilisation</w:t>
            </w:r>
            <w:r w:rsidRPr="00393D48">
              <w:rPr>
                <w:i/>
                <w:iCs/>
                <w:lang w:val="ms-MY"/>
              </w:rPr>
              <w:t>.</w:t>
            </w:r>
          </w:p>
          <w:p w14:paraId="42490D19" w14:textId="77777777" w:rsidR="008A5555" w:rsidRPr="00393D48" w:rsidRDefault="008A5555" w:rsidP="003A74C2">
            <w:pPr>
              <w:ind w:left="360"/>
              <w:jc w:val="both"/>
              <w:rPr>
                <w:rFonts w:eastAsia="Times New Roman" w:cstheme="minorHAnsi"/>
                <w:lang w:eastAsia="ms-MY"/>
              </w:rPr>
            </w:pPr>
          </w:p>
        </w:tc>
      </w:tr>
      <w:tr w:rsidR="00F04596" w:rsidRPr="00393D48" w14:paraId="3ADB2781" w14:textId="77777777" w:rsidTr="00F04596">
        <w:tc>
          <w:tcPr>
            <w:tcW w:w="487" w:type="dxa"/>
          </w:tcPr>
          <w:p w14:paraId="149052D7" w14:textId="77777777" w:rsidR="00F04596" w:rsidRPr="00393D48" w:rsidRDefault="00F04596" w:rsidP="00F04596">
            <w:pPr>
              <w:jc w:val="right"/>
              <w:rPr>
                <w:rFonts w:cstheme="minorHAnsi"/>
              </w:rPr>
            </w:pPr>
            <w:r w:rsidRPr="00393D48">
              <w:rPr>
                <w:rFonts w:cstheme="minorHAnsi"/>
              </w:rPr>
              <w:t>11.</w:t>
            </w:r>
          </w:p>
        </w:tc>
        <w:tc>
          <w:tcPr>
            <w:tcW w:w="1763" w:type="dxa"/>
          </w:tcPr>
          <w:p w14:paraId="7FC6B714" w14:textId="77777777" w:rsidR="00F04596" w:rsidRPr="00393D48" w:rsidRDefault="00F04596" w:rsidP="00F04596">
            <w:pPr>
              <w:rPr>
                <w:rFonts w:cstheme="minorHAnsi"/>
              </w:rPr>
            </w:pPr>
            <w:r w:rsidRPr="00393D48">
              <w:rPr>
                <w:rFonts w:cstheme="minorHAnsi"/>
              </w:rPr>
              <w:t>SINOPSIS KURSUS</w:t>
            </w:r>
          </w:p>
        </w:tc>
        <w:tc>
          <w:tcPr>
            <w:tcW w:w="7668" w:type="dxa"/>
          </w:tcPr>
          <w:p w14:paraId="056A6438" w14:textId="77777777" w:rsidR="000C1B3D" w:rsidRDefault="00C3377E" w:rsidP="00F04596">
            <w:pPr>
              <w:jc w:val="both"/>
            </w:pPr>
            <w:r w:rsidRPr="00224E78">
              <w:t xml:space="preserve">Kursus ini </w:t>
            </w:r>
            <w:r>
              <w:t>memberi pencerahan kepentingan pemikiran saintifik yang merupakan asas</w:t>
            </w:r>
            <w:r w:rsidRPr="00224E78">
              <w:t xml:space="preserve"> </w:t>
            </w:r>
            <w:r>
              <w:t>penaakulan dalam peradaban manusia, khususnya dalam dunia akademik hari ini. P</w:t>
            </w:r>
            <w:r w:rsidRPr="00224E78">
              <w:t xml:space="preserve">erbincangan </w:t>
            </w:r>
            <w:r>
              <w:t xml:space="preserve">asas </w:t>
            </w:r>
            <w:r w:rsidRPr="00224E78">
              <w:t xml:space="preserve">dalam kursus ini menyentuh </w:t>
            </w:r>
            <w:r>
              <w:t xml:space="preserve">pendedahan fahaman asas tentang Sains dan Matematik, dan falsafah yang terkandung di dalamnya. Di samping itu, kursus ini juga memberi gambaran asas tentang paradigma penyelidikan, rupabentuk sesebuah penyelidikan serta asas penyelidikan berbentuk kuantitatif dan kualitatif. </w:t>
            </w:r>
            <w:r w:rsidRPr="00224E78">
              <w:t xml:space="preserve">Selain itu, kursus ini juga menyentuh </w:t>
            </w:r>
            <w:r>
              <w:t>sedikit sebanyak</w:t>
            </w:r>
            <w:r w:rsidRPr="00224E78">
              <w:t xml:space="preserve"> realiti </w:t>
            </w:r>
            <w:r>
              <w:t>perkembangan pemikiran saintifik dalam membangunkan peradaban manusia</w:t>
            </w:r>
            <w:r w:rsidRPr="00224E78">
              <w:t>.</w:t>
            </w:r>
            <w:r>
              <w:t xml:space="preserve"> </w:t>
            </w:r>
            <w:r w:rsidRPr="000D559F">
              <w:t>Pengajaran dan pembelajaran akan dilaksanakan dalam</w:t>
            </w:r>
            <w:r>
              <w:t xml:space="preserve"> bentuk pengalaman pembelajaran, pembelajaran terarah, dan</w:t>
            </w:r>
            <w:r w:rsidRPr="000D559F">
              <w:t xml:space="preserve"> pembelajaran </w:t>
            </w:r>
            <w:r>
              <w:t>berpaksikan hasilan.</w:t>
            </w:r>
          </w:p>
          <w:p w14:paraId="5D9365D3" w14:textId="77777777" w:rsidR="00C3377E" w:rsidRPr="00393D48" w:rsidRDefault="00C3377E" w:rsidP="00F04596">
            <w:pPr>
              <w:jc w:val="both"/>
            </w:pPr>
          </w:p>
          <w:p w14:paraId="7AB6334E" w14:textId="77777777" w:rsidR="000C1B3D" w:rsidRPr="006228AA" w:rsidRDefault="008C5BE2" w:rsidP="006228AA">
            <w:pPr>
              <w:jc w:val="both"/>
              <w:rPr>
                <w:i/>
              </w:rPr>
            </w:pPr>
            <w:r w:rsidRPr="00393D48">
              <w:rPr>
                <w:i/>
              </w:rPr>
              <w:t>This course highlights the importance of</w:t>
            </w:r>
            <w:r w:rsidR="004930D0">
              <w:rPr>
                <w:i/>
              </w:rPr>
              <w:t xml:space="preserve"> scientific thinking which provide as the bed-rock of reasoning in human civilisation, particularly </w:t>
            </w:r>
            <w:r w:rsidR="00B974E9">
              <w:rPr>
                <w:i/>
              </w:rPr>
              <w:t xml:space="preserve">in the academic world today. </w:t>
            </w:r>
            <w:r w:rsidRPr="00393D48">
              <w:rPr>
                <w:i/>
              </w:rPr>
              <w:t xml:space="preserve">Basic discussions will cover </w:t>
            </w:r>
            <w:r w:rsidR="00B974E9">
              <w:rPr>
                <w:i/>
              </w:rPr>
              <w:t xml:space="preserve">basic understandings on Sciences and Mathematics together with their philosophies. Apart form that, this course will </w:t>
            </w:r>
            <w:r w:rsidR="00B974E9">
              <w:rPr>
                <w:i/>
              </w:rPr>
              <w:lastRenderedPageBreak/>
              <w:t xml:space="preserve">provide preview on the </w:t>
            </w:r>
            <w:r w:rsidRPr="00393D48">
              <w:rPr>
                <w:i/>
              </w:rPr>
              <w:t xml:space="preserve">research paradigm, research design and </w:t>
            </w:r>
            <w:r w:rsidR="00B974E9">
              <w:rPr>
                <w:i/>
              </w:rPr>
              <w:t>basic overview on qualitative and quantitative research</w:t>
            </w:r>
            <w:r w:rsidR="002965C0" w:rsidRPr="00393D48">
              <w:rPr>
                <w:i/>
              </w:rPr>
              <w:t xml:space="preserve">. Moreover, </w:t>
            </w:r>
            <w:r w:rsidR="00B974E9">
              <w:rPr>
                <w:i/>
              </w:rPr>
              <w:t xml:space="preserve">this course shall provide an overview on scientific thinking development across human civilisation. </w:t>
            </w:r>
            <w:r w:rsidR="002965C0" w:rsidRPr="00393D48">
              <w:rPr>
                <w:i/>
              </w:rPr>
              <w:t xml:space="preserve">Teaching and Learning </w:t>
            </w:r>
            <w:r w:rsidR="00B974E9">
              <w:rPr>
                <w:i/>
              </w:rPr>
              <w:t xml:space="preserve">of this course </w:t>
            </w:r>
            <w:r w:rsidR="002965C0" w:rsidRPr="00393D48">
              <w:rPr>
                <w:i/>
              </w:rPr>
              <w:t xml:space="preserve">are </w:t>
            </w:r>
            <w:r w:rsidR="00B974E9">
              <w:rPr>
                <w:i/>
              </w:rPr>
              <w:t xml:space="preserve">to be </w:t>
            </w:r>
            <w:r w:rsidR="002965C0" w:rsidRPr="00393D48">
              <w:rPr>
                <w:i/>
              </w:rPr>
              <w:t>conducted through learning experiences, student centred learning and guided projects.</w:t>
            </w:r>
            <w:r w:rsidR="00C119EE" w:rsidRPr="00393D48">
              <w:rPr>
                <w:rFonts w:eastAsia="Times New Roman"/>
                <w:b/>
                <w:bCs/>
                <w:color w:val="000000"/>
                <w:lang w:val="en-MY"/>
              </w:rPr>
              <w:tab/>
            </w:r>
          </w:p>
        </w:tc>
      </w:tr>
      <w:tr w:rsidR="008A5555" w:rsidRPr="00393D48" w14:paraId="2208A128" w14:textId="77777777" w:rsidTr="00F04596">
        <w:tc>
          <w:tcPr>
            <w:tcW w:w="487" w:type="dxa"/>
          </w:tcPr>
          <w:p w14:paraId="0487568F" w14:textId="77777777" w:rsidR="008A5555" w:rsidRPr="00393D48" w:rsidRDefault="008A5555" w:rsidP="00F13FDE">
            <w:pPr>
              <w:jc w:val="right"/>
              <w:rPr>
                <w:rFonts w:cstheme="minorHAnsi"/>
              </w:rPr>
            </w:pPr>
            <w:r w:rsidRPr="00393D48">
              <w:rPr>
                <w:rFonts w:cstheme="minorHAnsi"/>
              </w:rPr>
              <w:lastRenderedPageBreak/>
              <w:t>12.</w:t>
            </w:r>
          </w:p>
        </w:tc>
        <w:tc>
          <w:tcPr>
            <w:tcW w:w="1763" w:type="dxa"/>
          </w:tcPr>
          <w:p w14:paraId="5710657E" w14:textId="77777777" w:rsidR="008A5555" w:rsidRPr="00393D48" w:rsidRDefault="008A5555" w:rsidP="00F13FDE">
            <w:pPr>
              <w:rPr>
                <w:rFonts w:cstheme="minorHAnsi"/>
              </w:rPr>
            </w:pPr>
            <w:r w:rsidRPr="00393D48">
              <w:rPr>
                <w:rFonts w:cstheme="minorHAnsi"/>
              </w:rPr>
              <w:t>KEMAHIRAN BOLEH PINDAH (JIKA BERKAITAN)</w:t>
            </w:r>
          </w:p>
          <w:p w14:paraId="2B127FCC" w14:textId="77777777" w:rsidR="00F04596" w:rsidRPr="00393D48" w:rsidRDefault="00F04596" w:rsidP="00F13FDE">
            <w:pPr>
              <w:rPr>
                <w:rFonts w:cstheme="minorHAnsi"/>
              </w:rPr>
            </w:pPr>
          </w:p>
        </w:tc>
        <w:tc>
          <w:tcPr>
            <w:tcW w:w="7668" w:type="dxa"/>
          </w:tcPr>
          <w:p w14:paraId="7FBD7399" w14:textId="77777777" w:rsidR="008A5555" w:rsidRPr="00393D48" w:rsidRDefault="00B974E9" w:rsidP="003A74C2">
            <w:pPr>
              <w:spacing w:before="120" w:after="120" w:line="276" w:lineRule="auto"/>
              <w:rPr>
                <w:rFonts w:cstheme="minorHAnsi"/>
              </w:rPr>
            </w:pPr>
            <w:r>
              <w:rPr>
                <w:rFonts w:eastAsia="Times New Roman" w:cs="Calibri"/>
                <w:lang w:val="en-MY"/>
              </w:rPr>
              <w:t>Asas Penaakulan, Kuantitatif dan Kualitatif</w:t>
            </w:r>
            <w:r w:rsidR="00F04596" w:rsidRPr="00393D48">
              <w:rPr>
                <w:rFonts w:eastAsia="Times New Roman" w:cs="Calibri"/>
                <w:lang w:val="en-MY"/>
              </w:rPr>
              <w:t xml:space="preserve">, </w:t>
            </w:r>
            <w:r w:rsidR="008A5555" w:rsidRPr="00393D48">
              <w:rPr>
                <w:rFonts w:cstheme="minorHAnsi"/>
              </w:rPr>
              <w:t>Kepimpinan dan Pengurusan</w:t>
            </w:r>
          </w:p>
        </w:tc>
      </w:tr>
      <w:tr w:rsidR="00F04596" w:rsidRPr="00393D48" w14:paraId="455658D4" w14:textId="77777777" w:rsidTr="00F04596">
        <w:tc>
          <w:tcPr>
            <w:tcW w:w="487" w:type="dxa"/>
          </w:tcPr>
          <w:p w14:paraId="401B36A6" w14:textId="77777777" w:rsidR="00F04596" w:rsidRPr="00393D48" w:rsidRDefault="00F04596" w:rsidP="00F04596">
            <w:pPr>
              <w:jc w:val="right"/>
              <w:rPr>
                <w:rFonts w:cstheme="minorHAnsi"/>
              </w:rPr>
            </w:pPr>
            <w:r w:rsidRPr="00393D48">
              <w:rPr>
                <w:rFonts w:cstheme="minorHAnsi"/>
              </w:rPr>
              <w:t>13.</w:t>
            </w:r>
          </w:p>
        </w:tc>
        <w:tc>
          <w:tcPr>
            <w:tcW w:w="1763" w:type="dxa"/>
          </w:tcPr>
          <w:p w14:paraId="6F0C6434" w14:textId="77777777" w:rsidR="00F04596" w:rsidRPr="00393D48" w:rsidRDefault="00F04596" w:rsidP="00F04596">
            <w:pPr>
              <w:spacing w:before="120" w:after="120"/>
              <w:rPr>
                <w:rFonts w:cstheme="minorHAnsi"/>
              </w:rPr>
            </w:pPr>
            <w:r w:rsidRPr="00393D48">
              <w:rPr>
                <w:rFonts w:cstheme="minorHAnsi"/>
              </w:rPr>
              <w:t>MAKLUMAT TAMBAHAN: Pemetaan HPK dengan HPC</w:t>
            </w:r>
          </w:p>
        </w:tc>
        <w:tc>
          <w:tcPr>
            <w:tcW w:w="7668" w:type="dxa"/>
          </w:tcPr>
          <w:p w14:paraId="496D204B" w14:textId="77777777" w:rsidR="00F04596" w:rsidRPr="00393D48" w:rsidRDefault="00F04596" w:rsidP="00F04596">
            <w:pPr>
              <w:ind w:firstLine="720"/>
              <w:jc w:val="center"/>
              <w:rPr>
                <w:rFonts w:ascii="Arial" w:hAnsi="Arial" w:cs="Arial"/>
              </w:rPr>
            </w:pPr>
          </w:p>
          <w:p w14:paraId="7A7CAB65" w14:textId="77777777" w:rsidR="00F04596" w:rsidRPr="00393D48" w:rsidRDefault="00F04596" w:rsidP="00F04596">
            <w:pPr>
              <w:rPr>
                <w:rFonts w:ascii="Arial" w:hAnsi="Arial" w:cs="Arial"/>
                <w:b/>
              </w:rPr>
            </w:pPr>
            <w:r w:rsidRPr="00393D48">
              <w:rPr>
                <w:rFonts w:ascii="Arial" w:hAnsi="Arial" w:cs="Arial"/>
                <w:b/>
              </w:rPr>
              <w:t>HPC3 –CITRA PENAAKULAN KUANTITATIF DAN KUALITATIF</w:t>
            </w:r>
          </w:p>
          <w:p w14:paraId="1BC82CD7" w14:textId="77777777" w:rsidR="00F04596" w:rsidRPr="00393D48" w:rsidRDefault="00F04596" w:rsidP="00F04596">
            <w:pPr>
              <w:rPr>
                <w:rFonts w:ascii="Arial" w:hAnsi="Arial" w:cs="Arial"/>
                <w:b/>
              </w:rPr>
            </w:pP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530"/>
              <w:gridCol w:w="1440"/>
              <w:gridCol w:w="1890"/>
            </w:tblGrid>
            <w:tr w:rsidR="006228AA" w:rsidRPr="00393D48" w14:paraId="7EF3BD0F" w14:textId="77777777" w:rsidTr="00054B6E">
              <w:trPr>
                <w:cantSplit/>
                <w:trHeight w:val="3941"/>
              </w:trPr>
              <w:tc>
                <w:tcPr>
                  <w:tcW w:w="2790" w:type="dxa"/>
                  <w:tcBorders>
                    <w:tl2br w:val="single" w:sz="4" w:space="0" w:color="auto"/>
                  </w:tcBorders>
                  <w:shd w:val="clear" w:color="auto" w:fill="EAF1DD" w:themeFill="accent3" w:themeFillTint="33"/>
                  <w:vAlign w:val="center"/>
                </w:tcPr>
                <w:p w14:paraId="696D045A" w14:textId="77777777" w:rsidR="006228AA" w:rsidRPr="00393D48" w:rsidRDefault="006228AA" w:rsidP="00F04596">
                  <w:pPr>
                    <w:pStyle w:val="BodyTextIndent"/>
                    <w:spacing w:before="40" w:after="40"/>
                    <w:ind w:left="0"/>
                    <w:rPr>
                      <w:rFonts w:ascii="Arial" w:hAnsi="Arial" w:cs="Arial"/>
                      <w:b/>
                      <w:sz w:val="22"/>
                      <w:szCs w:val="22"/>
                    </w:rPr>
                  </w:pPr>
                  <w:r w:rsidRPr="00393D48">
                    <w:rPr>
                      <w:rFonts w:ascii="Arial" w:hAnsi="Arial" w:cs="Arial"/>
                      <w:b/>
                      <w:noProof/>
                      <w:sz w:val="22"/>
                      <w:szCs w:val="22"/>
                      <w:lang w:val="en-US" w:eastAsia="en-US"/>
                    </w:rPr>
                    <mc:AlternateContent>
                      <mc:Choice Requires="wps">
                        <w:drawing>
                          <wp:anchor distT="0" distB="0" distL="114300" distR="114300" simplePos="0" relativeHeight="251660288" behindDoc="0" locked="0" layoutInCell="1" allowOverlap="1" wp14:anchorId="117B11AC" wp14:editId="3961BFC3">
                            <wp:simplePos x="0" y="0"/>
                            <wp:positionH relativeFrom="column">
                              <wp:posOffset>381635</wp:posOffset>
                            </wp:positionH>
                            <wp:positionV relativeFrom="paragraph">
                              <wp:posOffset>86360</wp:posOffset>
                            </wp:positionV>
                            <wp:extent cx="1404620" cy="697865"/>
                            <wp:effectExtent l="0" t="0" r="0" b="698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697865"/>
                                    </a:xfrm>
                                    <a:prstGeom prst="rect">
                                      <a:avLst/>
                                    </a:prstGeom>
                                    <a:noFill/>
                                    <a:ln>
                                      <a:noFill/>
                                    </a:ln>
                                    <a:extLst/>
                                  </wps:spPr>
                                  <wps:txbx>
                                    <w:txbxContent>
                                      <w:p w14:paraId="3DB51CEC" w14:textId="77777777" w:rsidR="006228AA" w:rsidRPr="002B5214" w:rsidRDefault="006228AA" w:rsidP="00F14CF9">
                                        <w:pPr>
                                          <w:jc w:val="center"/>
                                          <w:rPr>
                                            <w:rFonts w:ascii="Arial" w:hAnsi="Arial" w:cs="Arial"/>
                                            <w:b/>
                                          </w:rPr>
                                        </w:pPr>
                                        <w:r w:rsidRPr="002B5214">
                                          <w:rPr>
                                            <w:rFonts w:ascii="Arial" w:hAnsi="Arial" w:cs="Arial"/>
                                            <w:b/>
                                          </w:rPr>
                                          <w:t xml:space="preserve">Hasil Pembelajaran </w:t>
                                        </w:r>
                                        <w:r>
                                          <w:rPr>
                                            <w:rFonts w:ascii="Arial" w:hAnsi="Arial" w:cs="Arial"/>
                                            <w:b/>
                                          </w:rPr>
                                          <w:t>Citra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3" o:spid="_x0000_s1026" type="#_x0000_t202" style="position:absolute;margin-left:30.05pt;margin-top:6.8pt;width:110.6pt;height: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" filled="f" stroked="f">
                            <v:textbox>
                              <w:txbxContent>
                                <w:p w14:paraId="3DB51CEC" w14:textId="77777777" w:rsidR="006228AA" w:rsidRPr="002B5214" w:rsidRDefault="006228AA" w:rsidP="00F14CF9">
                                  <w:pPr>
                                    <w:jc w:val="center"/>
                                    <w:rPr>
                                      <w:rFonts w:ascii="Arial" w:hAnsi="Arial" w:cs="Arial"/>
                                      <w:b/>
                                    </w:rPr>
                                  </w:pPr>
                                  <w:r w:rsidRPr="002B5214">
                                    <w:rPr>
                                      <w:rFonts w:ascii="Arial" w:hAnsi="Arial" w:cs="Arial"/>
                                      <w:b/>
                                    </w:rPr>
                                    <w:t xml:space="preserve">Hasil Pembelajaran </w:t>
                                  </w:r>
                                  <w:r>
                                    <w:rPr>
                                      <w:rFonts w:ascii="Arial" w:hAnsi="Arial" w:cs="Arial"/>
                                      <w:b/>
                                    </w:rPr>
                                    <w:t>Citra 3</w:t>
                                  </w:r>
                                </w:p>
                              </w:txbxContent>
                            </v:textbox>
                          </v:shape>
                        </w:pict>
                      </mc:Fallback>
                    </mc:AlternateContent>
                  </w:r>
                </w:p>
                <w:p w14:paraId="164CDF24" w14:textId="77777777" w:rsidR="006228AA" w:rsidRPr="00393D48" w:rsidRDefault="006228AA" w:rsidP="00F04596">
                  <w:pPr>
                    <w:pStyle w:val="BodyTextIndent"/>
                    <w:spacing w:before="40" w:after="40"/>
                    <w:ind w:left="0"/>
                    <w:rPr>
                      <w:rFonts w:ascii="Arial" w:hAnsi="Arial" w:cs="Arial"/>
                      <w:b/>
                      <w:sz w:val="22"/>
                      <w:szCs w:val="22"/>
                    </w:rPr>
                  </w:pPr>
                </w:p>
                <w:p w14:paraId="1E1937E1" w14:textId="77777777" w:rsidR="006228AA" w:rsidRPr="00393D48" w:rsidRDefault="006228AA" w:rsidP="00F04596">
                  <w:pPr>
                    <w:pStyle w:val="BodyTextIndent"/>
                    <w:spacing w:before="40" w:after="40"/>
                    <w:ind w:left="0"/>
                    <w:rPr>
                      <w:rFonts w:ascii="Arial" w:hAnsi="Arial" w:cs="Arial"/>
                      <w:b/>
                      <w:sz w:val="22"/>
                      <w:szCs w:val="22"/>
                    </w:rPr>
                  </w:pPr>
                </w:p>
                <w:p w14:paraId="4881775F" w14:textId="77777777" w:rsidR="006228AA" w:rsidRPr="00393D48" w:rsidRDefault="006228AA" w:rsidP="00F04596">
                  <w:pPr>
                    <w:pStyle w:val="BodyTextIndent"/>
                    <w:spacing w:before="40" w:after="40"/>
                    <w:ind w:left="0"/>
                    <w:rPr>
                      <w:rFonts w:ascii="Arial" w:hAnsi="Arial" w:cs="Arial"/>
                      <w:b/>
                      <w:sz w:val="22"/>
                      <w:szCs w:val="22"/>
                    </w:rPr>
                  </w:pPr>
                </w:p>
                <w:p w14:paraId="29CD600A" w14:textId="77777777" w:rsidR="006228AA" w:rsidRPr="00393D48" w:rsidRDefault="006228AA" w:rsidP="00F04596">
                  <w:pPr>
                    <w:pStyle w:val="BodyTextIndent"/>
                    <w:spacing w:before="40" w:after="40"/>
                    <w:ind w:left="0"/>
                    <w:rPr>
                      <w:rFonts w:ascii="Arial" w:hAnsi="Arial" w:cs="Arial"/>
                      <w:b/>
                      <w:sz w:val="22"/>
                      <w:szCs w:val="22"/>
                    </w:rPr>
                  </w:pPr>
                </w:p>
                <w:p w14:paraId="46EA2205" w14:textId="77777777" w:rsidR="006228AA" w:rsidRPr="00393D48" w:rsidRDefault="006228AA" w:rsidP="00F04596">
                  <w:pPr>
                    <w:pStyle w:val="BodyTextIndent"/>
                    <w:spacing w:before="40" w:after="40"/>
                    <w:ind w:left="0"/>
                    <w:rPr>
                      <w:rFonts w:ascii="Arial" w:hAnsi="Arial" w:cs="Arial"/>
                      <w:b/>
                      <w:sz w:val="22"/>
                      <w:szCs w:val="22"/>
                    </w:rPr>
                  </w:pPr>
                </w:p>
                <w:p w14:paraId="1F27F11C" w14:textId="77777777" w:rsidR="006228AA" w:rsidRPr="00393D48" w:rsidRDefault="006228AA" w:rsidP="00F04596">
                  <w:pPr>
                    <w:pStyle w:val="BodyTextIndent"/>
                    <w:spacing w:before="40" w:after="40"/>
                    <w:ind w:left="0"/>
                    <w:rPr>
                      <w:rFonts w:ascii="Arial" w:hAnsi="Arial" w:cs="Arial"/>
                      <w:b/>
                      <w:sz w:val="22"/>
                      <w:szCs w:val="22"/>
                    </w:rPr>
                  </w:pPr>
                </w:p>
                <w:p w14:paraId="5A598A19" w14:textId="77777777" w:rsidR="006228AA" w:rsidRPr="00393D48" w:rsidRDefault="006228AA" w:rsidP="00F04596">
                  <w:pPr>
                    <w:pStyle w:val="BodyTextIndent"/>
                    <w:spacing w:before="40" w:after="40"/>
                    <w:ind w:left="0"/>
                    <w:rPr>
                      <w:rFonts w:ascii="Arial" w:hAnsi="Arial" w:cs="Arial"/>
                      <w:b/>
                      <w:sz w:val="22"/>
                      <w:szCs w:val="22"/>
                    </w:rPr>
                  </w:pPr>
                </w:p>
                <w:p w14:paraId="3813D380" w14:textId="77777777" w:rsidR="006228AA" w:rsidRPr="00393D48" w:rsidRDefault="006228AA" w:rsidP="00F04596">
                  <w:pPr>
                    <w:pStyle w:val="BodyTextIndent"/>
                    <w:spacing w:before="40" w:after="40"/>
                    <w:ind w:left="0"/>
                    <w:rPr>
                      <w:rFonts w:ascii="Arial" w:hAnsi="Arial" w:cs="Arial"/>
                      <w:b/>
                      <w:sz w:val="22"/>
                      <w:szCs w:val="22"/>
                    </w:rPr>
                  </w:pPr>
                </w:p>
                <w:p w14:paraId="6BA596FC" w14:textId="77777777" w:rsidR="006228AA" w:rsidRPr="00393D48" w:rsidRDefault="006228AA" w:rsidP="00F04596">
                  <w:pPr>
                    <w:pStyle w:val="BodyTextIndent"/>
                    <w:spacing w:before="40" w:after="40"/>
                    <w:ind w:left="0"/>
                    <w:rPr>
                      <w:rFonts w:ascii="Arial" w:hAnsi="Arial" w:cs="Arial"/>
                      <w:b/>
                      <w:sz w:val="22"/>
                      <w:szCs w:val="22"/>
                    </w:rPr>
                  </w:pPr>
                  <w:r w:rsidRPr="00393D48">
                    <w:rPr>
                      <w:rFonts w:ascii="Arial" w:hAnsi="Arial" w:cs="Arial"/>
                      <w:b/>
                      <w:sz w:val="22"/>
                      <w:szCs w:val="22"/>
                    </w:rPr>
                    <w:t>HasilPembelajaran</w:t>
                  </w:r>
                </w:p>
                <w:p w14:paraId="4A9E384F" w14:textId="77777777" w:rsidR="006228AA" w:rsidRPr="00393D48" w:rsidRDefault="006228AA" w:rsidP="00F04596">
                  <w:pPr>
                    <w:pStyle w:val="BodyTextIndent"/>
                    <w:spacing w:before="40" w:after="40"/>
                    <w:ind w:left="0"/>
                    <w:rPr>
                      <w:rFonts w:ascii="Arial" w:hAnsi="Arial" w:cs="Arial"/>
                      <w:b/>
                      <w:sz w:val="22"/>
                      <w:szCs w:val="22"/>
                    </w:rPr>
                  </w:pPr>
                  <w:r w:rsidRPr="00393D48">
                    <w:rPr>
                      <w:rFonts w:ascii="Arial" w:hAnsi="Arial" w:cs="Arial"/>
                      <w:b/>
                      <w:sz w:val="22"/>
                      <w:szCs w:val="22"/>
                    </w:rPr>
                    <w:t>Kursus</w:t>
                  </w:r>
                </w:p>
                <w:p w14:paraId="32E304CB" w14:textId="77777777" w:rsidR="006228AA" w:rsidRPr="00393D48" w:rsidRDefault="006228AA" w:rsidP="00F04596">
                  <w:pPr>
                    <w:pStyle w:val="BodyTextIndent"/>
                    <w:spacing w:before="40" w:after="40"/>
                    <w:ind w:left="0"/>
                    <w:rPr>
                      <w:rFonts w:ascii="Arial" w:hAnsi="Arial" w:cs="Arial"/>
                      <w:b/>
                      <w:sz w:val="22"/>
                      <w:szCs w:val="22"/>
                    </w:rPr>
                  </w:pPr>
                </w:p>
              </w:tc>
              <w:tc>
                <w:tcPr>
                  <w:tcW w:w="1530" w:type="dxa"/>
                  <w:shd w:val="clear" w:color="auto" w:fill="EAF1DD" w:themeFill="accent3" w:themeFillTint="33"/>
                  <w:textDirection w:val="btLr"/>
                  <w:vAlign w:val="center"/>
                </w:tcPr>
                <w:p w14:paraId="4A3BAE45" w14:textId="77777777" w:rsidR="006228AA" w:rsidRPr="002B6337" w:rsidRDefault="006228AA" w:rsidP="004071FA">
                  <w:pPr>
                    <w:pStyle w:val="BodyTextIndent"/>
                    <w:ind w:left="113" w:right="57"/>
                    <w:rPr>
                      <w:rFonts w:ascii="Arial" w:hAnsi="Arial" w:cs="Arial"/>
                      <w:b/>
                      <w:sz w:val="22"/>
                      <w:szCs w:val="22"/>
                    </w:rPr>
                  </w:pPr>
                  <w:r w:rsidRPr="002B6337">
                    <w:rPr>
                      <w:rFonts w:ascii="Arial" w:hAnsi="Arial" w:cs="Arial"/>
                      <w:b/>
                      <w:sz w:val="22"/>
                      <w:szCs w:val="22"/>
                    </w:rPr>
                    <w:t>HP</w:t>
                  </w:r>
                  <w:r>
                    <w:rPr>
                      <w:rFonts w:ascii="Arial" w:hAnsi="Arial" w:cs="Arial"/>
                      <w:b/>
                      <w:sz w:val="22"/>
                      <w:szCs w:val="22"/>
                    </w:rPr>
                    <w:t>C 3(I)</w:t>
                  </w:r>
                  <w:r w:rsidRPr="002B6337">
                    <w:rPr>
                      <w:rFonts w:ascii="Arial" w:hAnsi="Arial" w:cs="Arial"/>
                      <w:sz w:val="22"/>
                      <w:szCs w:val="22"/>
                    </w:rPr>
                    <w:t xml:space="preserve"> : </w:t>
                  </w:r>
                  <w:r w:rsidRPr="00D61E75">
                    <w:rPr>
                      <w:rFonts w:ascii="Arial" w:hAnsi="Arial" w:cs="Arial"/>
                      <w:sz w:val="22"/>
                      <w:szCs w:val="22"/>
                      <w:lang w:val="en-US"/>
                    </w:rPr>
                    <w:t>Berupaya menjelas dan meneliti konsep dan perkembangan pemikiran saintifik.</w:t>
                  </w:r>
                </w:p>
              </w:tc>
              <w:tc>
                <w:tcPr>
                  <w:tcW w:w="1440" w:type="dxa"/>
                  <w:shd w:val="clear" w:color="auto" w:fill="EAF1DD" w:themeFill="accent3" w:themeFillTint="33"/>
                  <w:textDirection w:val="btLr"/>
                  <w:vAlign w:val="center"/>
                </w:tcPr>
                <w:p w14:paraId="6E9974B1" w14:textId="77777777" w:rsidR="006228AA" w:rsidRPr="002B6337" w:rsidRDefault="006228AA" w:rsidP="004071FA">
                  <w:pPr>
                    <w:pStyle w:val="BodyTextIndent"/>
                    <w:ind w:left="57" w:right="57"/>
                    <w:rPr>
                      <w:rFonts w:ascii="Arial" w:hAnsi="Arial" w:cs="Arial"/>
                      <w:b/>
                      <w:sz w:val="22"/>
                      <w:szCs w:val="22"/>
                    </w:rPr>
                  </w:pPr>
                  <w:r w:rsidRPr="002B6337">
                    <w:rPr>
                      <w:rFonts w:ascii="Arial" w:hAnsi="Arial" w:cs="Arial"/>
                      <w:b/>
                      <w:sz w:val="22"/>
                      <w:szCs w:val="22"/>
                    </w:rPr>
                    <w:t>HP</w:t>
                  </w:r>
                  <w:r>
                    <w:rPr>
                      <w:rFonts w:ascii="Arial" w:hAnsi="Arial" w:cs="Arial"/>
                      <w:b/>
                      <w:sz w:val="22"/>
                      <w:szCs w:val="22"/>
                    </w:rPr>
                    <w:t>C 3(II)</w:t>
                  </w:r>
                  <w:r w:rsidRPr="002B6337">
                    <w:rPr>
                      <w:rFonts w:ascii="Arial" w:hAnsi="Arial" w:cs="Arial"/>
                      <w:b/>
                      <w:sz w:val="22"/>
                      <w:szCs w:val="22"/>
                    </w:rPr>
                    <w:t xml:space="preserve"> : </w:t>
                  </w:r>
                  <w:r w:rsidRPr="00D61E75">
                    <w:rPr>
                      <w:rFonts w:ascii="Arial" w:hAnsi="Arial" w:cs="Arial"/>
                      <w:sz w:val="22"/>
                      <w:szCs w:val="22"/>
                      <w:lang w:val="en-US"/>
                    </w:rPr>
                    <w:t>Berkebolehan mengaplikasi dan mengikuti pemikiran logik dan penaakulan secara empirikal dalam menghasilkan penyelidikan.</w:t>
                  </w:r>
                </w:p>
              </w:tc>
              <w:tc>
                <w:tcPr>
                  <w:tcW w:w="1890" w:type="dxa"/>
                  <w:shd w:val="clear" w:color="auto" w:fill="EAF1DD" w:themeFill="accent3" w:themeFillTint="33"/>
                  <w:textDirection w:val="btLr"/>
                  <w:vAlign w:val="center"/>
                </w:tcPr>
                <w:p w14:paraId="101E8C29" w14:textId="77777777" w:rsidR="006228AA" w:rsidRPr="002B6337" w:rsidRDefault="006228AA" w:rsidP="004071FA">
                  <w:pPr>
                    <w:pStyle w:val="BodyTextIndent"/>
                    <w:ind w:left="57" w:right="57"/>
                    <w:rPr>
                      <w:rFonts w:ascii="Arial" w:hAnsi="Arial" w:cs="Arial"/>
                      <w:b/>
                      <w:sz w:val="22"/>
                      <w:szCs w:val="22"/>
                    </w:rPr>
                  </w:pPr>
                  <w:r w:rsidRPr="002B6337">
                    <w:rPr>
                      <w:rFonts w:ascii="Arial" w:hAnsi="Arial" w:cs="Arial"/>
                      <w:b/>
                      <w:sz w:val="22"/>
                      <w:szCs w:val="22"/>
                    </w:rPr>
                    <w:t>HP</w:t>
                  </w:r>
                  <w:r>
                    <w:rPr>
                      <w:rFonts w:ascii="Arial" w:hAnsi="Arial" w:cs="Arial"/>
                      <w:b/>
                      <w:sz w:val="22"/>
                      <w:szCs w:val="22"/>
                    </w:rPr>
                    <w:t>C 3(III)</w:t>
                  </w:r>
                  <w:r w:rsidRPr="002B6337">
                    <w:rPr>
                      <w:rFonts w:ascii="Arial" w:hAnsi="Arial" w:cs="Arial"/>
                      <w:b/>
                      <w:sz w:val="22"/>
                      <w:szCs w:val="22"/>
                    </w:rPr>
                    <w:t xml:space="preserve"> : </w:t>
                  </w:r>
                  <w:r w:rsidRPr="00D61E75">
                    <w:rPr>
                      <w:rFonts w:ascii="Arial" w:hAnsi="Arial" w:cs="Arial"/>
                      <w:sz w:val="22"/>
                      <w:szCs w:val="22"/>
                      <w:lang w:val="en-US"/>
                    </w:rPr>
                    <w:t>Berkebolehan menghubungkait prinsip pemikiran kritis, matematik, statistik, analisis dan pembuatan keputusan dalam kehidupan.</w:t>
                  </w:r>
                </w:p>
              </w:tc>
            </w:tr>
            <w:tr w:rsidR="00F04596" w:rsidRPr="00393D48" w14:paraId="72FE2B17" w14:textId="77777777" w:rsidTr="00054B6E">
              <w:tc>
                <w:tcPr>
                  <w:tcW w:w="2790" w:type="dxa"/>
                  <w:shd w:val="clear" w:color="auto" w:fill="EAF1DD" w:themeFill="accent3" w:themeFillTint="33"/>
                </w:tcPr>
                <w:p w14:paraId="67A8E32E" w14:textId="77777777" w:rsidR="00F04596" w:rsidRPr="00393D48" w:rsidRDefault="00F04596" w:rsidP="00F04596">
                  <w:pPr>
                    <w:pStyle w:val="BodyTextIndent"/>
                    <w:spacing w:before="40" w:after="40"/>
                    <w:ind w:left="252" w:hanging="252"/>
                    <w:rPr>
                      <w:rFonts w:ascii="Arial" w:hAnsi="Arial" w:cs="Arial"/>
                      <w:b/>
                      <w:sz w:val="22"/>
                      <w:szCs w:val="22"/>
                    </w:rPr>
                  </w:pPr>
                </w:p>
                <w:p w14:paraId="552049EE" w14:textId="77777777" w:rsidR="00F04596" w:rsidRPr="00393D48" w:rsidRDefault="00F04596" w:rsidP="00F04596">
                  <w:pPr>
                    <w:pStyle w:val="BodyTextIndent"/>
                    <w:spacing w:before="40" w:after="40"/>
                    <w:ind w:left="252" w:hanging="252"/>
                    <w:rPr>
                      <w:rFonts w:ascii="Arial" w:hAnsi="Arial" w:cs="Arial"/>
                      <w:b/>
                      <w:sz w:val="22"/>
                      <w:szCs w:val="22"/>
                    </w:rPr>
                  </w:pPr>
                  <w:r w:rsidRPr="00393D48">
                    <w:rPr>
                      <w:rFonts w:ascii="Arial" w:hAnsi="Arial" w:cs="Arial"/>
                      <w:b/>
                      <w:sz w:val="22"/>
                      <w:szCs w:val="22"/>
                    </w:rPr>
                    <w:t>HPK 1:</w:t>
                  </w:r>
                </w:p>
                <w:p w14:paraId="52C110B8" w14:textId="77777777" w:rsidR="00F04596" w:rsidRPr="00393D48" w:rsidRDefault="00F04596" w:rsidP="00F04596">
                  <w:pPr>
                    <w:pStyle w:val="BodyTextIndent"/>
                    <w:spacing w:before="40" w:after="40"/>
                    <w:ind w:left="252" w:hanging="252"/>
                    <w:rPr>
                      <w:rFonts w:ascii="Arial" w:hAnsi="Arial" w:cs="Arial"/>
                      <w:b/>
                      <w:sz w:val="22"/>
                      <w:szCs w:val="22"/>
                    </w:rPr>
                  </w:pPr>
                </w:p>
              </w:tc>
              <w:tc>
                <w:tcPr>
                  <w:tcW w:w="1530" w:type="dxa"/>
                </w:tcPr>
                <w:p w14:paraId="53AB33D7" w14:textId="77777777" w:rsidR="00F04596" w:rsidRPr="00393D48" w:rsidRDefault="00F04596" w:rsidP="00F04596">
                  <w:pPr>
                    <w:pStyle w:val="BodyTextIndent"/>
                    <w:spacing w:before="40" w:after="40"/>
                    <w:ind w:left="0"/>
                    <w:jc w:val="center"/>
                    <w:rPr>
                      <w:rFonts w:ascii="Arial" w:hAnsi="Arial" w:cs="Arial"/>
                      <w:sz w:val="22"/>
                      <w:szCs w:val="22"/>
                    </w:rPr>
                  </w:pPr>
                  <w:r w:rsidRPr="00393D48">
                    <w:rPr>
                      <w:rFonts w:ascii="Arial" w:hAnsi="Arial" w:cs="Arial"/>
                      <w:sz w:val="22"/>
                      <w:szCs w:val="22"/>
                    </w:rPr>
                    <w:t>2</w:t>
                  </w:r>
                </w:p>
              </w:tc>
              <w:tc>
                <w:tcPr>
                  <w:tcW w:w="1440" w:type="dxa"/>
                </w:tcPr>
                <w:p w14:paraId="69F0A681" w14:textId="77777777" w:rsidR="00F04596" w:rsidRPr="00393D48" w:rsidRDefault="00F04596" w:rsidP="00F04596">
                  <w:pPr>
                    <w:pStyle w:val="BodyTextIndent"/>
                    <w:spacing w:before="40" w:after="40"/>
                    <w:ind w:left="0"/>
                    <w:jc w:val="center"/>
                    <w:rPr>
                      <w:rFonts w:ascii="Arial" w:hAnsi="Arial" w:cs="Arial"/>
                      <w:sz w:val="22"/>
                      <w:szCs w:val="22"/>
                    </w:rPr>
                  </w:pPr>
                </w:p>
              </w:tc>
              <w:tc>
                <w:tcPr>
                  <w:tcW w:w="1890" w:type="dxa"/>
                </w:tcPr>
                <w:p w14:paraId="5030962D" w14:textId="77777777" w:rsidR="00F04596" w:rsidRPr="00393D48" w:rsidRDefault="00F04596" w:rsidP="00F04596">
                  <w:pPr>
                    <w:pStyle w:val="BodyTextIndent"/>
                    <w:spacing w:before="40" w:after="40"/>
                    <w:ind w:left="0"/>
                    <w:jc w:val="center"/>
                    <w:rPr>
                      <w:rFonts w:ascii="Arial" w:hAnsi="Arial" w:cs="Arial"/>
                      <w:sz w:val="22"/>
                      <w:szCs w:val="22"/>
                    </w:rPr>
                  </w:pPr>
                </w:p>
              </w:tc>
            </w:tr>
            <w:tr w:rsidR="00F04596" w:rsidRPr="00393D48" w14:paraId="101C87CD" w14:textId="77777777" w:rsidTr="00054B6E">
              <w:tc>
                <w:tcPr>
                  <w:tcW w:w="2790" w:type="dxa"/>
                  <w:shd w:val="clear" w:color="auto" w:fill="EAF1DD" w:themeFill="accent3" w:themeFillTint="33"/>
                </w:tcPr>
                <w:p w14:paraId="1BC7FD08" w14:textId="77777777" w:rsidR="00F04596" w:rsidRPr="00393D48" w:rsidRDefault="00F04596" w:rsidP="00F04596">
                  <w:pPr>
                    <w:pStyle w:val="BodyTextIndent"/>
                    <w:spacing w:before="40" w:after="40"/>
                    <w:ind w:left="252" w:hanging="252"/>
                    <w:rPr>
                      <w:rFonts w:ascii="Arial" w:hAnsi="Arial" w:cs="Arial"/>
                      <w:b/>
                      <w:sz w:val="22"/>
                      <w:szCs w:val="22"/>
                    </w:rPr>
                  </w:pPr>
                </w:p>
                <w:p w14:paraId="6242D021" w14:textId="77777777" w:rsidR="00F04596" w:rsidRPr="00393D48" w:rsidRDefault="00F04596" w:rsidP="00F04596">
                  <w:pPr>
                    <w:pStyle w:val="BodyTextIndent"/>
                    <w:spacing w:before="40" w:after="40"/>
                    <w:ind w:left="252" w:hanging="252"/>
                    <w:rPr>
                      <w:rFonts w:ascii="Arial" w:hAnsi="Arial" w:cs="Arial"/>
                      <w:b/>
                      <w:sz w:val="22"/>
                      <w:szCs w:val="22"/>
                    </w:rPr>
                  </w:pPr>
                  <w:r w:rsidRPr="00393D48">
                    <w:rPr>
                      <w:rFonts w:ascii="Arial" w:hAnsi="Arial" w:cs="Arial"/>
                      <w:b/>
                      <w:sz w:val="22"/>
                      <w:szCs w:val="22"/>
                    </w:rPr>
                    <w:t>HPK 2:</w:t>
                  </w:r>
                </w:p>
                <w:p w14:paraId="383772FB" w14:textId="77777777" w:rsidR="00F04596" w:rsidRPr="00393D48" w:rsidRDefault="00F04596" w:rsidP="00F04596">
                  <w:pPr>
                    <w:pStyle w:val="BodyTextIndent"/>
                    <w:spacing w:before="40" w:after="40"/>
                    <w:ind w:left="252" w:hanging="252"/>
                    <w:rPr>
                      <w:rFonts w:ascii="Arial" w:hAnsi="Arial" w:cs="Arial"/>
                      <w:b/>
                      <w:sz w:val="22"/>
                      <w:szCs w:val="22"/>
                    </w:rPr>
                  </w:pPr>
                </w:p>
              </w:tc>
              <w:tc>
                <w:tcPr>
                  <w:tcW w:w="1530" w:type="dxa"/>
                </w:tcPr>
                <w:p w14:paraId="4242DDBA" w14:textId="77777777" w:rsidR="00F04596" w:rsidRPr="00393D48" w:rsidRDefault="00F04596" w:rsidP="00F04596">
                  <w:pPr>
                    <w:pStyle w:val="BodyTextIndent"/>
                    <w:spacing w:before="40" w:after="40"/>
                    <w:ind w:left="0"/>
                    <w:jc w:val="center"/>
                    <w:rPr>
                      <w:rFonts w:ascii="Arial" w:hAnsi="Arial" w:cs="Arial"/>
                      <w:sz w:val="22"/>
                      <w:szCs w:val="22"/>
                    </w:rPr>
                  </w:pPr>
                </w:p>
              </w:tc>
              <w:tc>
                <w:tcPr>
                  <w:tcW w:w="1440" w:type="dxa"/>
                </w:tcPr>
                <w:p w14:paraId="1A40FA8B" w14:textId="77777777" w:rsidR="00F04596" w:rsidRPr="00393D48" w:rsidRDefault="00F04596" w:rsidP="00F04596">
                  <w:pPr>
                    <w:pStyle w:val="BodyTextIndent"/>
                    <w:spacing w:before="40" w:after="40"/>
                    <w:ind w:left="0"/>
                    <w:jc w:val="center"/>
                    <w:rPr>
                      <w:rFonts w:ascii="Arial" w:hAnsi="Arial" w:cs="Arial"/>
                      <w:sz w:val="22"/>
                      <w:szCs w:val="22"/>
                    </w:rPr>
                  </w:pPr>
                  <w:r w:rsidRPr="00393D48">
                    <w:rPr>
                      <w:rFonts w:ascii="Arial" w:hAnsi="Arial" w:cs="Arial"/>
                      <w:sz w:val="22"/>
                      <w:szCs w:val="22"/>
                    </w:rPr>
                    <w:t>2</w:t>
                  </w:r>
                </w:p>
              </w:tc>
              <w:tc>
                <w:tcPr>
                  <w:tcW w:w="1890" w:type="dxa"/>
                </w:tcPr>
                <w:p w14:paraId="49D87565" w14:textId="77777777" w:rsidR="00F04596" w:rsidRPr="00393D48" w:rsidRDefault="00F04596" w:rsidP="00F04596">
                  <w:pPr>
                    <w:pStyle w:val="BodyTextIndent"/>
                    <w:spacing w:before="40" w:after="40"/>
                    <w:ind w:left="0"/>
                    <w:jc w:val="center"/>
                    <w:rPr>
                      <w:rFonts w:ascii="Arial" w:hAnsi="Arial" w:cs="Arial"/>
                      <w:sz w:val="22"/>
                      <w:szCs w:val="22"/>
                    </w:rPr>
                  </w:pPr>
                </w:p>
              </w:tc>
            </w:tr>
            <w:tr w:rsidR="00F04596" w:rsidRPr="00393D48" w14:paraId="2E69DBE6" w14:textId="77777777" w:rsidTr="00054B6E">
              <w:tc>
                <w:tcPr>
                  <w:tcW w:w="2790" w:type="dxa"/>
                  <w:shd w:val="clear" w:color="auto" w:fill="EAF1DD" w:themeFill="accent3" w:themeFillTint="33"/>
                </w:tcPr>
                <w:p w14:paraId="31926A5D" w14:textId="77777777" w:rsidR="00F04596" w:rsidRPr="00393D48" w:rsidRDefault="00F04596" w:rsidP="00F04596">
                  <w:pPr>
                    <w:pStyle w:val="BodyTextIndent"/>
                    <w:spacing w:before="40" w:after="40"/>
                    <w:ind w:left="252" w:hanging="252"/>
                    <w:rPr>
                      <w:rFonts w:ascii="Arial" w:hAnsi="Arial" w:cs="Arial"/>
                      <w:b/>
                      <w:sz w:val="22"/>
                      <w:szCs w:val="22"/>
                    </w:rPr>
                  </w:pPr>
                </w:p>
                <w:p w14:paraId="59072FAD" w14:textId="77777777" w:rsidR="00F04596" w:rsidRPr="00393D48" w:rsidRDefault="00F04596" w:rsidP="00F04596">
                  <w:pPr>
                    <w:pStyle w:val="BodyTextIndent"/>
                    <w:spacing w:before="40" w:after="40"/>
                    <w:ind w:left="252" w:hanging="252"/>
                    <w:rPr>
                      <w:rFonts w:ascii="Arial" w:hAnsi="Arial" w:cs="Arial"/>
                      <w:b/>
                      <w:sz w:val="22"/>
                      <w:szCs w:val="22"/>
                    </w:rPr>
                  </w:pPr>
                  <w:r w:rsidRPr="00393D48">
                    <w:rPr>
                      <w:rFonts w:ascii="Arial" w:hAnsi="Arial" w:cs="Arial"/>
                      <w:b/>
                      <w:sz w:val="22"/>
                      <w:szCs w:val="22"/>
                    </w:rPr>
                    <w:t>HPK 3:</w:t>
                  </w:r>
                </w:p>
                <w:p w14:paraId="03BCDB0A" w14:textId="77777777" w:rsidR="00F04596" w:rsidRPr="00393D48" w:rsidRDefault="00F04596" w:rsidP="00F04596">
                  <w:pPr>
                    <w:pStyle w:val="BodyTextIndent"/>
                    <w:spacing w:before="40" w:after="40"/>
                    <w:ind w:left="252" w:hanging="252"/>
                    <w:rPr>
                      <w:rFonts w:ascii="Arial" w:hAnsi="Arial" w:cs="Arial"/>
                      <w:b/>
                      <w:sz w:val="22"/>
                      <w:szCs w:val="22"/>
                    </w:rPr>
                  </w:pPr>
                </w:p>
              </w:tc>
              <w:tc>
                <w:tcPr>
                  <w:tcW w:w="1530" w:type="dxa"/>
                </w:tcPr>
                <w:p w14:paraId="7F2BC447" w14:textId="77777777" w:rsidR="00F04596" w:rsidRPr="00393D48" w:rsidRDefault="00F04596" w:rsidP="00F04596">
                  <w:pPr>
                    <w:pStyle w:val="BodyTextIndent"/>
                    <w:spacing w:before="40" w:after="40"/>
                    <w:ind w:left="0"/>
                    <w:jc w:val="center"/>
                    <w:rPr>
                      <w:rFonts w:ascii="Arial" w:hAnsi="Arial" w:cs="Arial"/>
                      <w:sz w:val="22"/>
                      <w:szCs w:val="22"/>
                    </w:rPr>
                  </w:pPr>
                </w:p>
              </w:tc>
              <w:tc>
                <w:tcPr>
                  <w:tcW w:w="1440" w:type="dxa"/>
                </w:tcPr>
                <w:p w14:paraId="4D15DA18" w14:textId="77777777" w:rsidR="00F04596" w:rsidRPr="00393D48" w:rsidRDefault="00F04596" w:rsidP="00F04596">
                  <w:pPr>
                    <w:pStyle w:val="BodyTextIndent"/>
                    <w:spacing w:before="40" w:after="40"/>
                    <w:ind w:left="0"/>
                    <w:jc w:val="center"/>
                    <w:rPr>
                      <w:rFonts w:ascii="Arial" w:hAnsi="Arial" w:cs="Arial"/>
                      <w:sz w:val="22"/>
                      <w:szCs w:val="22"/>
                    </w:rPr>
                  </w:pPr>
                </w:p>
              </w:tc>
              <w:tc>
                <w:tcPr>
                  <w:tcW w:w="1890" w:type="dxa"/>
                </w:tcPr>
                <w:p w14:paraId="5A5C9FC3" w14:textId="77777777" w:rsidR="00F04596" w:rsidRPr="00393D48" w:rsidRDefault="00F04596" w:rsidP="00F04596">
                  <w:pPr>
                    <w:pStyle w:val="BodyTextIndent"/>
                    <w:spacing w:before="40" w:after="40"/>
                    <w:ind w:left="0"/>
                    <w:jc w:val="center"/>
                    <w:rPr>
                      <w:rFonts w:ascii="Arial" w:hAnsi="Arial" w:cs="Arial"/>
                      <w:sz w:val="22"/>
                      <w:szCs w:val="22"/>
                    </w:rPr>
                  </w:pPr>
                  <w:r w:rsidRPr="00393D48">
                    <w:rPr>
                      <w:rFonts w:ascii="Arial" w:hAnsi="Arial" w:cs="Arial"/>
                      <w:sz w:val="22"/>
                      <w:szCs w:val="22"/>
                    </w:rPr>
                    <w:t>2</w:t>
                  </w:r>
                </w:p>
              </w:tc>
            </w:tr>
          </w:tbl>
          <w:p w14:paraId="2E25DB26" w14:textId="77777777" w:rsidR="00F04596" w:rsidRPr="00393D48" w:rsidRDefault="00F04596" w:rsidP="00F04596">
            <w:r w:rsidRPr="00393D48">
              <w:t>Sila</w:t>
            </w:r>
            <w:r w:rsidR="00C119EE" w:rsidRPr="00393D48">
              <w:t xml:space="preserve"> </w:t>
            </w:r>
            <w:r w:rsidRPr="00393D48">
              <w:t>tandakan 1 atau 2 di kotak</w:t>
            </w:r>
            <w:r w:rsidR="00C119EE" w:rsidRPr="00393D48">
              <w:t xml:space="preserve"> </w:t>
            </w:r>
            <w:r w:rsidRPr="00393D48">
              <w:t>berkenaan</w:t>
            </w:r>
          </w:p>
          <w:p w14:paraId="7D551D6A" w14:textId="77777777" w:rsidR="00F04596" w:rsidRPr="00393D48" w:rsidRDefault="00F04596" w:rsidP="00F04596">
            <w:pPr>
              <w:jc w:val="both"/>
              <w:rPr>
                <w:rFonts w:cstheme="minorHAnsi"/>
              </w:rPr>
            </w:pPr>
            <w:r w:rsidRPr="00393D48">
              <w:rPr>
                <w:lang w:val="sv-SE"/>
              </w:rPr>
              <w:t xml:space="preserve">1 = Memenuhi HPC tanpa penilaian rasmi, 2=Memenuhi HPC dengan penilaian rasmi </w:t>
            </w:r>
          </w:p>
        </w:tc>
      </w:tr>
    </w:tbl>
    <w:p w14:paraId="1C9A9775" w14:textId="77777777" w:rsidR="00112C86" w:rsidRDefault="00112C86" w:rsidP="00F13FDE">
      <w:pPr>
        <w:spacing w:after="0" w:line="240" w:lineRule="auto"/>
        <w:rPr>
          <w:rFonts w:ascii="Arial" w:hAnsi="Arial" w:cs="Arial"/>
          <w:b/>
          <w:color w:val="000000" w:themeColor="text1"/>
        </w:rPr>
      </w:pPr>
    </w:p>
    <w:p w14:paraId="71B12031" w14:textId="77777777" w:rsidR="00112C86" w:rsidRDefault="00112C86" w:rsidP="00F13FDE">
      <w:pPr>
        <w:spacing w:after="0" w:line="240" w:lineRule="auto"/>
        <w:rPr>
          <w:rFonts w:ascii="Arial" w:hAnsi="Arial" w:cs="Arial"/>
          <w:b/>
          <w:color w:val="000000" w:themeColor="text1"/>
        </w:rPr>
      </w:pPr>
    </w:p>
    <w:p w14:paraId="332CFCF3" w14:textId="77777777" w:rsidR="00112C86" w:rsidRDefault="00112C86" w:rsidP="00F13FDE">
      <w:pPr>
        <w:spacing w:after="0" w:line="240" w:lineRule="auto"/>
        <w:rPr>
          <w:rFonts w:ascii="Arial" w:hAnsi="Arial" w:cs="Arial"/>
          <w:b/>
          <w:color w:val="000000" w:themeColor="text1"/>
        </w:rPr>
      </w:pPr>
    </w:p>
    <w:p w14:paraId="5FF0C793" w14:textId="77777777" w:rsidR="00112C86" w:rsidRDefault="00112C86" w:rsidP="00F13FDE">
      <w:pPr>
        <w:spacing w:after="0" w:line="240" w:lineRule="auto"/>
        <w:rPr>
          <w:rFonts w:ascii="Arial" w:hAnsi="Arial" w:cs="Arial"/>
          <w:b/>
          <w:color w:val="000000" w:themeColor="text1"/>
        </w:rPr>
      </w:pPr>
    </w:p>
    <w:p w14:paraId="33252F51" w14:textId="77777777" w:rsidR="006228AA" w:rsidRDefault="006228AA" w:rsidP="00F13FDE">
      <w:pPr>
        <w:spacing w:after="0" w:line="240" w:lineRule="auto"/>
        <w:rPr>
          <w:rFonts w:ascii="Arial" w:hAnsi="Arial" w:cs="Arial"/>
          <w:b/>
          <w:color w:val="000000" w:themeColor="text1"/>
        </w:rPr>
      </w:pPr>
    </w:p>
    <w:p w14:paraId="3494F2E5" w14:textId="77777777" w:rsidR="006228AA" w:rsidRDefault="006228AA" w:rsidP="00F13FDE">
      <w:pPr>
        <w:spacing w:after="0" w:line="240" w:lineRule="auto"/>
        <w:rPr>
          <w:rFonts w:ascii="Arial" w:hAnsi="Arial" w:cs="Arial"/>
          <w:b/>
          <w:color w:val="000000" w:themeColor="text1"/>
        </w:rPr>
      </w:pPr>
    </w:p>
    <w:p w14:paraId="51370512" w14:textId="77777777" w:rsidR="006228AA" w:rsidRDefault="006228AA" w:rsidP="00F13FDE">
      <w:pPr>
        <w:spacing w:after="0" w:line="240" w:lineRule="auto"/>
        <w:rPr>
          <w:rFonts w:ascii="Arial" w:hAnsi="Arial" w:cs="Arial"/>
          <w:b/>
          <w:color w:val="000000" w:themeColor="text1"/>
        </w:rPr>
      </w:pPr>
    </w:p>
    <w:p w14:paraId="46CA6120" w14:textId="77777777" w:rsidR="006228AA" w:rsidRDefault="006228AA" w:rsidP="00F13FDE">
      <w:pPr>
        <w:spacing w:after="0" w:line="240" w:lineRule="auto"/>
        <w:rPr>
          <w:rFonts w:ascii="Arial" w:hAnsi="Arial" w:cs="Arial"/>
          <w:b/>
          <w:color w:val="000000" w:themeColor="text1"/>
        </w:rPr>
      </w:pPr>
    </w:p>
    <w:p w14:paraId="5CFCDD71" w14:textId="77777777" w:rsidR="006228AA" w:rsidRDefault="006228AA" w:rsidP="00F13FDE">
      <w:pPr>
        <w:spacing w:after="0" w:line="240" w:lineRule="auto"/>
        <w:rPr>
          <w:rFonts w:ascii="Arial" w:hAnsi="Arial" w:cs="Arial"/>
          <w:b/>
          <w:color w:val="000000" w:themeColor="text1"/>
        </w:rPr>
      </w:pPr>
    </w:p>
    <w:p w14:paraId="6BC82991" w14:textId="77777777" w:rsidR="006228AA" w:rsidRDefault="006228AA" w:rsidP="00F13FDE">
      <w:pPr>
        <w:spacing w:after="0" w:line="240" w:lineRule="auto"/>
        <w:rPr>
          <w:rFonts w:ascii="Arial" w:hAnsi="Arial" w:cs="Arial"/>
          <w:b/>
          <w:color w:val="000000" w:themeColor="text1"/>
        </w:rPr>
      </w:pPr>
    </w:p>
    <w:p w14:paraId="78EF80A1" w14:textId="77777777" w:rsidR="006228AA" w:rsidRDefault="006228AA" w:rsidP="00F13FDE">
      <w:pPr>
        <w:spacing w:after="0" w:line="240" w:lineRule="auto"/>
        <w:rPr>
          <w:rFonts w:ascii="Arial" w:hAnsi="Arial" w:cs="Arial"/>
          <w:b/>
          <w:color w:val="000000" w:themeColor="text1"/>
        </w:rPr>
      </w:pPr>
    </w:p>
    <w:p w14:paraId="1726A27E" w14:textId="77777777" w:rsidR="00112C86" w:rsidRDefault="006228AA" w:rsidP="00F13FDE">
      <w:pPr>
        <w:spacing w:after="0" w:line="240" w:lineRule="auto"/>
        <w:rPr>
          <w:rFonts w:ascii="Arial" w:hAnsi="Arial" w:cs="Arial"/>
          <w:b/>
          <w:color w:val="000000" w:themeColor="text1"/>
        </w:rPr>
      </w:pPr>
      <w:r w:rsidRPr="001534AA">
        <w:rPr>
          <w:b/>
          <w:lang w:val="fi-FI"/>
        </w:rPr>
        <w:lastRenderedPageBreak/>
        <w:t>Maklumat Kursus</w:t>
      </w:r>
    </w:p>
    <w:p w14:paraId="403474F2" w14:textId="77777777" w:rsidR="003E1DDA" w:rsidRDefault="003E1DDA" w:rsidP="00F13FDE">
      <w:pPr>
        <w:spacing w:after="0" w:line="240" w:lineRule="auto"/>
        <w:rPr>
          <w:rFonts w:ascii="Arial" w:hAnsi="Arial" w:cs="Arial"/>
          <w:b/>
          <w:color w:val="000000" w:themeColor="text1"/>
        </w:rPr>
      </w:pPr>
    </w:p>
    <w:p w14:paraId="37773218" w14:textId="77777777" w:rsidR="003E1DDA" w:rsidRPr="00487258" w:rsidRDefault="003E1DDA" w:rsidP="003E1DDA">
      <w:pPr>
        <w:spacing w:after="0" w:line="240" w:lineRule="auto"/>
        <w:rPr>
          <w:rFonts w:ascii="Arial Narrow" w:hAnsi="Arial Narrow" w:cstheme="minorHAnsi"/>
          <w:b/>
          <w:lang w:val="ms-MY"/>
        </w:rPr>
      </w:pPr>
      <w:r w:rsidRPr="00487258">
        <w:rPr>
          <w:rFonts w:ascii="Arial Narrow" w:hAnsi="Arial Narrow" w:cstheme="minorHAnsi"/>
          <w:b/>
          <w:lang w:val="ms-MY"/>
        </w:rPr>
        <w:t>(1)</w:t>
      </w:r>
      <w:r w:rsidRPr="00487258">
        <w:rPr>
          <w:rFonts w:ascii="Arial Narrow" w:hAnsi="Arial Narrow" w:cstheme="minorHAnsi"/>
          <w:b/>
          <w:lang w:val="ms-MY"/>
        </w:rPr>
        <w:tab/>
        <w:t>Kod Kursus</w:t>
      </w:r>
      <w:r w:rsidRPr="00487258">
        <w:rPr>
          <w:rFonts w:ascii="Arial Narrow" w:hAnsi="Arial Narrow" w:cstheme="minorHAnsi"/>
          <w:b/>
          <w:lang w:val="ms-MY"/>
        </w:rPr>
        <w:tab/>
        <w:t>:</w:t>
      </w:r>
      <w:r w:rsidRPr="00487258">
        <w:rPr>
          <w:rFonts w:ascii="Arial Narrow" w:hAnsi="Arial Narrow" w:cstheme="minorHAnsi"/>
          <w:b/>
          <w:lang w:val="ms-MY"/>
        </w:rPr>
        <w:tab/>
      </w:r>
      <w:r w:rsidR="000A5105">
        <w:rPr>
          <w:rFonts w:ascii="Arial Narrow" w:hAnsi="Arial Narrow" w:cstheme="minorHAnsi"/>
          <w:b/>
          <w:lang w:val="ms-MY"/>
        </w:rPr>
        <w:t>LMCP</w:t>
      </w:r>
      <w:r w:rsidR="00612E88">
        <w:rPr>
          <w:rFonts w:ascii="Arial Narrow" w:hAnsi="Arial Narrow" w:cstheme="minorHAnsi"/>
          <w:b/>
          <w:lang w:val="ms-MY"/>
        </w:rPr>
        <w:t xml:space="preserve"> 1312</w:t>
      </w:r>
    </w:p>
    <w:p w14:paraId="72C995D0" w14:textId="77777777" w:rsidR="003E1DDA" w:rsidRPr="00487258" w:rsidRDefault="003E1DDA" w:rsidP="003E1DDA">
      <w:pPr>
        <w:spacing w:after="0" w:line="240" w:lineRule="auto"/>
        <w:rPr>
          <w:rFonts w:ascii="Arial Narrow" w:hAnsi="Arial Narrow" w:cstheme="minorHAnsi"/>
          <w:b/>
          <w:lang w:val="ms-MY"/>
        </w:rPr>
      </w:pPr>
    </w:p>
    <w:p w14:paraId="3A853743" w14:textId="77777777" w:rsidR="003E1DDA" w:rsidRPr="00612E88" w:rsidRDefault="003E1DDA" w:rsidP="003E1DDA">
      <w:pPr>
        <w:rPr>
          <w:rFonts w:cs="Calibri"/>
          <w:lang w:val="ms-MY"/>
        </w:rPr>
      </w:pPr>
      <w:r w:rsidRPr="00487258">
        <w:rPr>
          <w:rFonts w:ascii="Arial Narrow" w:hAnsi="Arial Narrow" w:cstheme="minorHAnsi"/>
          <w:b/>
          <w:lang w:val="ms-MY"/>
        </w:rPr>
        <w:t>(2)</w:t>
      </w:r>
      <w:r w:rsidRPr="00487258">
        <w:rPr>
          <w:rFonts w:ascii="Arial Narrow" w:hAnsi="Arial Narrow" w:cstheme="minorHAnsi"/>
          <w:b/>
          <w:lang w:val="ms-MY"/>
        </w:rPr>
        <w:tab/>
        <w:t>Nama Kursus</w:t>
      </w:r>
      <w:r w:rsidRPr="00487258">
        <w:rPr>
          <w:rFonts w:ascii="Arial Narrow" w:hAnsi="Arial Narrow" w:cstheme="minorHAnsi"/>
          <w:b/>
          <w:lang w:val="ms-MY"/>
        </w:rPr>
        <w:tab/>
        <w:t>:</w:t>
      </w:r>
      <w:r w:rsidRPr="00487258">
        <w:rPr>
          <w:rFonts w:ascii="Arial Narrow" w:hAnsi="Arial Narrow" w:cstheme="minorHAnsi"/>
          <w:b/>
          <w:lang w:val="ms-MY"/>
        </w:rPr>
        <w:tab/>
      </w:r>
      <w:r w:rsidR="00612E88" w:rsidRPr="00612E88">
        <w:rPr>
          <w:rFonts w:eastAsia="Times New Roman"/>
          <w:bCs/>
          <w:lang w:val="ms-MY" w:eastAsia="en-MY"/>
        </w:rPr>
        <w:t>Asas Pemikiran Saintifik dalam Peradaban Manusia</w:t>
      </w:r>
    </w:p>
    <w:p w14:paraId="23A5D1FE" w14:textId="77777777" w:rsidR="003E1DDA" w:rsidRPr="00487258" w:rsidRDefault="003E1DDA" w:rsidP="003E1DDA">
      <w:pPr>
        <w:spacing w:after="0" w:line="240" w:lineRule="auto"/>
        <w:rPr>
          <w:rFonts w:ascii="Arial Narrow" w:hAnsi="Arial Narrow"/>
        </w:rPr>
      </w:pPr>
      <w:r w:rsidRPr="00487258">
        <w:rPr>
          <w:rFonts w:ascii="Arial Narrow" w:hAnsi="Arial Narrow" w:cstheme="minorHAnsi"/>
          <w:b/>
          <w:lang w:val="ms-MY"/>
        </w:rPr>
        <w:t>(3)</w:t>
      </w:r>
      <w:r w:rsidRPr="00487258">
        <w:rPr>
          <w:rFonts w:ascii="Arial Narrow" w:hAnsi="Arial Narrow" w:cstheme="minorHAnsi"/>
          <w:b/>
          <w:lang w:val="ms-MY"/>
        </w:rPr>
        <w:tab/>
        <w:t>Kredit</w:t>
      </w:r>
      <w:r w:rsidRPr="00487258">
        <w:rPr>
          <w:rFonts w:ascii="Arial Narrow" w:hAnsi="Arial Narrow" w:cstheme="minorHAnsi"/>
          <w:b/>
          <w:lang w:val="ms-MY"/>
        </w:rPr>
        <w:tab/>
      </w:r>
      <w:r w:rsidRPr="00487258">
        <w:rPr>
          <w:rFonts w:ascii="Arial Narrow" w:hAnsi="Arial Narrow" w:cstheme="minorHAnsi"/>
          <w:b/>
          <w:lang w:val="ms-MY"/>
        </w:rPr>
        <w:tab/>
        <w:t>:</w:t>
      </w:r>
      <w:r w:rsidRPr="00487258">
        <w:rPr>
          <w:rFonts w:ascii="Arial Narrow" w:hAnsi="Arial Narrow" w:cstheme="minorHAnsi"/>
          <w:b/>
          <w:lang w:val="ms-MY"/>
        </w:rPr>
        <w:tab/>
      </w:r>
      <w:r w:rsidRPr="00487258">
        <w:rPr>
          <w:rFonts w:ascii="Arial Narrow" w:hAnsi="Arial Narrow"/>
        </w:rPr>
        <w:t>2</w:t>
      </w:r>
    </w:p>
    <w:p w14:paraId="2B75D025" w14:textId="77777777" w:rsidR="003E1DDA" w:rsidRPr="00487258" w:rsidRDefault="003E1DDA" w:rsidP="003E1DDA">
      <w:pPr>
        <w:spacing w:after="0" w:line="240" w:lineRule="auto"/>
        <w:rPr>
          <w:rFonts w:ascii="Arial Narrow" w:hAnsi="Arial Narrow" w:cstheme="minorHAnsi"/>
          <w:b/>
          <w:lang w:val="sv-SE"/>
        </w:rPr>
      </w:pPr>
    </w:p>
    <w:p w14:paraId="61BEF13C" w14:textId="59B57684" w:rsidR="003E1DDA" w:rsidRPr="00612E88" w:rsidRDefault="003E1DDA" w:rsidP="00612E88">
      <w:pPr>
        <w:rPr>
          <w:rFonts w:cs="Calibri"/>
          <w:b/>
          <w:lang w:val="ms-MY"/>
        </w:rPr>
      </w:pPr>
      <w:r w:rsidRPr="00487258">
        <w:rPr>
          <w:rFonts w:ascii="Arial Narrow" w:hAnsi="Arial Narrow" w:cstheme="minorHAnsi"/>
          <w:b/>
          <w:lang w:val="ms-MY"/>
        </w:rPr>
        <w:t>(4)</w:t>
      </w:r>
      <w:r w:rsidRPr="00487258">
        <w:rPr>
          <w:rFonts w:ascii="Arial Narrow" w:hAnsi="Arial Narrow" w:cstheme="minorHAnsi"/>
          <w:b/>
          <w:lang w:val="ms-MY"/>
        </w:rPr>
        <w:tab/>
        <w:t>Taraf Kursus</w:t>
      </w:r>
      <w:r w:rsidRPr="00487258">
        <w:rPr>
          <w:rFonts w:ascii="Arial Narrow" w:hAnsi="Arial Narrow" w:cstheme="minorHAnsi"/>
          <w:b/>
          <w:lang w:val="ms-MY"/>
        </w:rPr>
        <w:tab/>
        <w:t>:</w:t>
      </w:r>
      <w:r w:rsidRPr="00487258">
        <w:rPr>
          <w:rFonts w:ascii="Arial Narrow" w:hAnsi="Arial Narrow" w:cstheme="minorHAnsi"/>
          <w:b/>
          <w:lang w:val="ms-MY"/>
        </w:rPr>
        <w:tab/>
      </w:r>
      <w:r w:rsidR="00954F2B">
        <w:rPr>
          <w:rFonts w:ascii="Arial Narrow" w:hAnsi="Arial Narrow" w:cstheme="minorHAnsi"/>
          <w:lang w:val="ms-MY"/>
        </w:rPr>
        <w:t>C3</w:t>
      </w:r>
    </w:p>
    <w:p w14:paraId="753963CF" w14:textId="77777777" w:rsidR="003E1DDA" w:rsidRPr="00487258" w:rsidRDefault="003E1DDA" w:rsidP="003E1DDA">
      <w:pPr>
        <w:spacing w:after="0" w:line="240" w:lineRule="auto"/>
        <w:rPr>
          <w:rFonts w:ascii="Arial Narrow" w:hAnsi="Arial Narrow" w:cstheme="minorHAnsi"/>
          <w:b/>
          <w:lang w:val="ms-MY"/>
        </w:rPr>
      </w:pPr>
    </w:p>
    <w:p w14:paraId="35B6F44F" w14:textId="77777777" w:rsidR="003E1DDA" w:rsidRPr="00487258" w:rsidRDefault="003E1DDA" w:rsidP="003E1DDA">
      <w:pPr>
        <w:spacing w:after="0" w:line="240" w:lineRule="auto"/>
        <w:rPr>
          <w:rFonts w:ascii="Arial Narrow" w:hAnsi="Arial Narrow" w:cstheme="minorHAnsi"/>
          <w:b/>
          <w:bCs/>
        </w:rPr>
      </w:pPr>
      <w:r w:rsidRPr="00487258">
        <w:rPr>
          <w:rFonts w:ascii="Arial Narrow" w:hAnsi="Arial Narrow" w:cstheme="minorHAnsi"/>
          <w:b/>
          <w:bCs/>
        </w:rPr>
        <w:t>(5)</w:t>
      </w:r>
      <w:r w:rsidRPr="00487258">
        <w:rPr>
          <w:rFonts w:ascii="Arial Narrow" w:hAnsi="Arial Narrow" w:cstheme="minorHAnsi"/>
          <w:b/>
          <w:bCs/>
        </w:rPr>
        <w:tab/>
        <w:t>Sinopsis</w:t>
      </w:r>
      <w:r>
        <w:rPr>
          <w:rFonts w:ascii="Arial Narrow" w:hAnsi="Arial Narrow" w:cstheme="minorHAnsi"/>
          <w:b/>
          <w:bCs/>
        </w:rPr>
        <w:t xml:space="preserve">/Synopsis </w:t>
      </w:r>
      <w:r w:rsidRPr="00487258">
        <w:rPr>
          <w:rFonts w:ascii="Arial Narrow" w:hAnsi="Arial Narrow" w:cstheme="minorHAnsi"/>
          <w:b/>
          <w:bCs/>
        </w:rPr>
        <w:t>:</w:t>
      </w:r>
    </w:p>
    <w:p w14:paraId="46C75B22" w14:textId="77777777" w:rsidR="003E1DDA" w:rsidRPr="00487258" w:rsidRDefault="003E1DDA" w:rsidP="003E1DDA">
      <w:pPr>
        <w:spacing w:after="0" w:line="240" w:lineRule="auto"/>
        <w:rPr>
          <w:rFonts w:ascii="Arial Narrow" w:hAnsi="Arial Narrow" w:cstheme="minorHAnsi"/>
          <w:b/>
          <w:bCs/>
        </w:rPr>
      </w:pPr>
    </w:p>
    <w:p w14:paraId="1A6C20CF" w14:textId="77777777" w:rsidR="00954F2B" w:rsidRDefault="00954F2B" w:rsidP="00954F2B">
      <w:pPr>
        <w:jc w:val="both"/>
      </w:pPr>
      <w:r w:rsidRPr="00224E78">
        <w:t xml:space="preserve">Kursus ini </w:t>
      </w:r>
      <w:r>
        <w:t>memberi pencerahan kepentingan pemikiran saintifik yang merupakan asas</w:t>
      </w:r>
      <w:r w:rsidRPr="00224E78">
        <w:t xml:space="preserve"> </w:t>
      </w:r>
      <w:r>
        <w:t>penaakulan dalam peradaban manusia, khususnya dalam dunia akademik hari ini. P</w:t>
      </w:r>
      <w:r w:rsidRPr="00224E78">
        <w:t xml:space="preserve">erbincangan </w:t>
      </w:r>
      <w:r>
        <w:t xml:space="preserve">asas </w:t>
      </w:r>
      <w:r w:rsidRPr="00224E78">
        <w:t xml:space="preserve">dalam kursus ini menyentuh </w:t>
      </w:r>
      <w:r>
        <w:t xml:space="preserve">pendedahan fahaman asas tentang Sains dan Matematik, dan falsafah yang terkandung di dalamnya. Di samping itu, kursus ini juga memberi gambaran asas tentang paradigma penyelidikan, rupabentuk sesebuah penyelidikan serta asas penyelidikan berbentuk kuantitatif dan kualitatif. </w:t>
      </w:r>
      <w:r w:rsidRPr="00224E78">
        <w:t xml:space="preserve">Selain itu, kursus ini juga menyentuh </w:t>
      </w:r>
      <w:r>
        <w:t>sedikit sebanyak</w:t>
      </w:r>
      <w:r w:rsidRPr="00224E78">
        <w:t xml:space="preserve"> realiti </w:t>
      </w:r>
      <w:r>
        <w:t>perkembangan pemikiran saintifik dalam membangunkan peradaban manusia</w:t>
      </w:r>
      <w:r w:rsidRPr="00224E78">
        <w:t>.</w:t>
      </w:r>
      <w:r>
        <w:t xml:space="preserve"> </w:t>
      </w:r>
      <w:r w:rsidRPr="000D559F">
        <w:t>Pengajaran dan pembelajaran akan dilaksanakan dalam</w:t>
      </w:r>
      <w:r>
        <w:t xml:space="preserve"> bentuk pengalaman pembelajaran, pembelajaran terarah, dan</w:t>
      </w:r>
      <w:r w:rsidRPr="000D559F">
        <w:t xml:space="preserve"> pembelajaran </w:t>
      </w:r>
      <w:r>
        <w:t>berpaksikan hasilan.</w:t>
      </w:r>
    </w:p>
    <w:p w14:paraId="3EEA359B" w14:textId="6BD79FC1" w:rsidR="003E1DDA" w:rsidRDefault="00954F2B" w:rsidP="00954F2B">
      <w:pPr>
        <w:spacing w:after="0" w:line="240" w:lineRule="auto"/>
        <w:jc w:val="both"/>
        <w:rPr>
          <w:rFonts w:eastAsia="Times New Roman"/>
          <w:b/>
          <w:bCs/>
          <w:color w:val="000000"/>
          <w:lang w:val="en-MY"/>
        </w:rPr>
      </w:pPr>
      <w:r w:rsidRPr="00393D48">
        <w:rPr>
          <w:i/>
        </w:rPr>
        <w:t>This course highlights the importance of</w:t>
      </w:r>
      <w:r>
        <w:rPr>
          <w:i/>
        </w:rPr>
        <w:t xml:space="preserve"> scientific thinking which provide as the bed-rock of reasoning in human civilisation, particularly in the academic world today. </w:t>
      </w:r>
      <w:r w:rsidRPr="00393D48">
        <w:rPr>
          <w:i/>
        </w:rPr>
        <w:t xml:space="preserve">Basic discussions will cover </w:t>
      </w:r>
      <w:r>
        <w:rPr>
          <w:i/>
        </w:rPr>
        <w:t xml:space="preserve">basic understandings on Sciences and Mathematics together with their philosophies. Apart form that, this course will provide preview on the </w:t>
      </w:r>
      <w:r w:rsidRPr="00393D48">
        <w:rPr>
          <w:i/>
        </w:rPr>
        <w:t xml:space="preserve">research paradigm, research design and </w:t>
      </w:r>
      <w:r>
        <w:rPr>
          <w:i/>
        </w:rPr>
        <w:t>basic overview on qualitative and quantitative research</w:t>
      </w:r>
      <w:r w:rsidRPr="00393D48">
        <w:rPr>
          <w:i/>
        </w:rPr>
        <w:t xml:space="preserve">. Moreover, </w:t>
      </w:r>
      <w:r>
        <w:rPr>
          <w:i/>
        </w:rPr>
        <w:t xml:space="preserve">this course shall provide an overview on scientific thinking development across human civilisation. </w:t>
      </w:r>
      <w:r w:rsidRPr="00393D48">
        <w:rPr>
          <w:i/>
        </w:rPr>
        <w:t xml:space="preserve">Teaching and Learning </w:t>
      </w:r>
      <w:r>
        <w:rPr>
          <w:i/>
        </w:rPr>
        <w:t xml:space="preserve">of this course </w:t>
      </w:r>
      <w:r w:rsidRPr="00393D48">
        <w:rPr>
          <w:i/>
        </w:rPr>
        <w:t xml:space="preserve">are </w:t>
      </w:r>
      <w:r>
        <w:rPr>
          <w:i/>
        </w:rPr>
        <w:t xml:space="preserve">to be </w:t>
      </w:r>
      <w:r w:rsidRPr="00393D48">
        <w:rPr>
          <w:i/>
        </w:rPr>
        <w:t>conducted through learning experiences, student centred learning and guided projects.</w:t>
      </w:r>
      <w:r w:rsidRPr="00393D48">
        <w:rPr>
          <w:rFonts w:eastAsia="Times New Roman"/>
          <w:b/>
          <w:bCs/>
          <w:color w:val="000000"/>
          <w:lang w:val="en-MY"/>
        </w:rPr>
        <w:tab/>
      </w:r>
    </w:p>
    <w:p w14:paraId="4A18B276" w14:textId="77777777" w:rsidR="00954F2B" w:rsidRPr="00487258" w:rsidRDefault="00954F2B" w:rsidP="00954F2B">
      <w:pPr>
        <w:spacing w:after="0" w:line="240" w:lineRule="auto"/>
        <w:jc w:val="both"/>
        <w:rPr>
          <w:rFonts w:ascii="Arial Narrow" w:hAnsi="Arial Narrow" w:cstheme="minorHAnsi"/>
        </w:rPr>
      </w:pPr>
    </w:p>
    <w:p w14:paraId="3A174424" w14:textId="77777777" w:rsidR="003E1DDA" w:rsidRDefault="003E1DDA" w:rsidP="003E1DDA">
      <w:pPr>
        <w:spacing w:after="0" w:line="240" w:lineRule="auto"/>
        <w:jc w:val="both"/>
        <w:rPr>
          <w:rFonts w:ascii="Arial Narrow" w:hAnsi="Arial Narrow" w:cstheme="minorHAnsi"/>
          <w:lang w:val="ms-MY"/>
        </w:rPr>
      </w:pPr>
      <w:r w:rsidRPr="00487258">
        <w:rPr>
          <w:rFonts w:ascii="Arial Narrow" w:hAnsi="Arial Narrow" w:cstheme="minorHAnsi"/>
          <w:b/>
          <w:lang w:val="ms-MY"/>
        </w:rPr>
        <w:t>(6)</w:t>
      </w:r>
      <w:r w:rsidRPr="00487258">
        <w:rPr>
          <w:rFonts w:ascii="Arial Narrow" w:hAnsi="Arial Narrow" w:cstheme="minorHAnsi"/>
          <w:b/>
          <w:lang w:val="ms-MY"/>
        </w:rPr>
        <w:tab/>
      </w:r>
      <w:r w:rsidRPr="00487258">
        <w:rPr>
          <w:rFonts w:ascii="Arial Narrow" w:hAnsi="Arial Narrow" w:cstheme="minorHAnsi"/>
          <w:b/>
          <w:bCs/>
          <w:lang w:val="ms-MY"/>
        </w:rPr>
        <w:t>Pra-Keperluan</w:t>
      </w:r>
      <w:r w:rsidRPr="00487258">
        <w:rPr>
          <w:rFonts w:ascii="Arial Narrow" w:hAnsi="Arial Narrow" w:cstheme="minorHAnsi"/>
          <w:b/>
          <w:bCs/>
          <w:lang w:val="ms-MY"/>
        </w:rPr>
        <w:tab/>
      </w:r>
      <w:r w:rsidRPr="00487258">
        <w:rPr>
          <w:rFonts w:ascii="Arial Narrow" w:hAnsi="Arial Narrow" w:cstheme="minorHAnsi"/>
          <w:b/>
          <w:lang w:val="ms-MY"/>
        </w:rPr>
        <w:t>:</w:t>
      </w:r>
      <w:r w:rsidRPr="00487258">
        <w:rPr>
          <w:rFonts w:ascii="Arial Narrow" w:hAnsi="Arial Narrow" w:cstheme="minorHAnsi"/>
          <w:lang w:val="ms-MY"/>
        </w:rPr>
        <w:tab/>
        <w:t>Tiada.</w:t>
      </w:r>
    </w:p>
    <w:p w14:paraId="299DE1D6" w14:textId="77777777" w:rsidR="003E1DDA" w:rsidRDefault="003E1DDA" w:rsidP="003E1DDA">
      <w:pPr>
        <w:spacing w:after="0" w:line="240" w:lineRule="auto"/>
        <w:jc w:val="both"/>
        <w:rPr>
          <w:rFonts w:ascii="Arial Narrow" w:hAnsi="Arial Narrow" w:cstheme="minorHAnsi"/>
          <w:lang w:val="ms-MY"/>
        </w:rPr>
      </w:pPr>
    </w:p>
    <w:p w14:paraId="28ED9088" w14:textId="77777777" w:rsidR="003E1DDA" w:rsidRPr="00487258" w:rsidRDefault="003E1DDA" w:rsidP="003E1DDA">
      <w:pPr>
        <w:spacing w:after="0" w:line="240" w:lineRule="auto"/>
        <w:jc w:val="both"/>
        <w:rPr>
          <w:rFonts w:ascii="Arial Narrow" w:hAnsi="Arial Narrow" w:cstheme="minorHAnsi"/>
          <w:b/>
          <w:lang w:val="ms-MY"/>
        </w:rPr>
      </w:pPr>
      <w:r w:rsidRPr="00487258">
        <w:rPr>
          <w:rFonts w:ascii="Arial Narrow" w:hAnsi="Arial Narrow" w:cstheme="minorHAnsi"/>
          <w:b/>
          <w:lang w:val="ms-MY"/>
        </w:rPr>
        <w:t>(7)</w:t>
      </w:r>
      <w:r w:rsidRPr="00487258">
        <w:rPr>
          <w:rFonts w:ascii="Arial Narrow" w:hAnsi="Arial Narrow" w:cstheme="minorHAnsi"/>
          <w:b/>
          <w:lang w:val="ms-MY"/>
        </w:rPr>
        <w:tab/>
      </w:r>
      <w:r>
        <w:rPr>
          <w:rFonts w:ascii="Arial Narrow" w:hAnsi="Arial Narrow" w:cstheme="minorHAnsi"/>
          <w:b/>
          <w:lang w:val="ms-MY"/>
        </w:rPr>
        <w:t xml:space="preserve">Keperluan Kursus untuk Menduduki Peperiksaan : </w:t>
      </w:r>
      <w:r w:rsidRPr="00487258">
        <w:rPr>
          <w:rFonts w:ascii="Arial Narrow" w:hAnsi="Arial Narrow" w:cstheme="minorHAnsi"/>
          <w:lang w:val="ms-MY"/>
        </w:rPr>
        <w:t>Tidak berkaitan</w:t>
      </w:r>
    </w:p>
    <w:p w14:paraId="3CCE7751" w14:textId="77777777" w:rsidR="003E1DDA" w:rsidRPr="00487258" w:rsidRDefault="003E1DDA" w:rsidP="003E1DDA">
      <w:pPr>
        <w:spacing w:after="0" w:line="240" w:lineRule="auto"/>
        <w:jc w:val="both"/>
        <w:rPr>
          <w:rFonts w:ascii="Arial Narrow" w:hAnsi="Arial Narrow" w:cstheme="minorHAnsi"/>
          <w:lang w:val="ms-MY"/>
        </w:rPr>
      </w:pPr>
    </w:p>
    <w:p w14:paraId="57C423F5" w14:textId="77777777" w:rsidR="003E1DDA" w:rsidRPr="00487258" w:rsidRDefault="003E1DDA" w:rsidP="003E1DDA">
      <w:pPr>
        <w:spacing w:after="0" w:line="240" w:lineRule="auto"/>
        <w:jc w:val="both"/>
        <w:rPr>
          <w:rFonts w:ascii="Arial Narrow" w:hAnsi="Arial Narrow" w:cstheme="minorHAnsi"/>
          <w:b/>
          <w:bCs/>
          <w:lang w:val="fi-FI"/>
        </w:rPr>
      </w:pPr>
      <w:r w:rsidRPr="00487258">
        <w:rPr>
          <w:rFonts w:ascii="Arial Narrow" w:hAnsi="Arial Narrow" w:cstheme="minorHAnsi"/>
          <w:b/>
          <w:bCs/>
          <w:lang w:val="fi-FI"/>
        </w:rPr>
        <w:t>(</w:t>
      </w:r>
      <w:r>
        <w:rPr>
          <w:rFonts w:ascii="Arial Narrow" w:hAnsi="Arial Narrow" w:cstheme="minorHAnsi"/>
          <w:b/>
          <w:bCs/>
          <w:lang w:val="fi-FI"/>
        </w:rPr>
        <w:t>8</w:t>
      </w:r>
      <w:r w:rsidRPr="00487258">
        <w:rPr>
          <w:rFonts w:ascii="Arial Narrow" w:hAnsi="Arial Narrow" w:cstheme="minorHAnsi"/>
          <w:b/>
          <w:bCs/>
          <w:lang w:val="fi-FI"/>
        </w:rPr>
        <w:t>)</w:t>
      </w:r>
      <w:r w:rsidRPr="00487258">
        <w:rPr>
          <w:rFonts w:ascii="Arial Narrow" w:hAnsi="Arial Narrow" w:cstheme="minorHAnsi"/>
          <w:b/>
          <w:bCs/>
          <w:lang w:val="fi-FI"/>
        </w:rPr>
        <w:tab/>
        <w:t>Rujukan:</w:t>
      </w:r>
    </w:p>
    <w:p w14:paraId="1AA45D6D" w14:textId="77777777" w:rsidR="003E1DDA" w:rsidRPr="00487258" w:rsidRDefault="003E1DDA" w:rsidP="003E1DDA">
      <w:pPr>
        <w:spacing w:after="0" w:line="240" w:lineRule="auto"/>
        <w:jc w:val="both"/>
        <w:rPr>
          <w:rFonts w:ascii="Arial Narrow" w:hAnsi="Arial Narrow" w:cstheme="minorHAnsi"/>
          <w:b/>
          <w:bCs/>
          <w:lang w:val="fi-FI"/>
        </w:rPr>
      </w:pPr>
    </w:p>
    <w:p w14:paraId="2EA0D5E5" w14:textId="77777777" w:rsidR="00612E88" w:rsidRDefault="00612E88" w:rsidP="00612E88">
      <w:pPr>
        <w:shd w:val="clear" w:color="auto" w:fill="FFFFFF"/>
        <w:spacing w:after="0" w:line="240" w:lineRule="auto"/>
        <w:ind w:left="1440" w:hanging="709"/>
        <w:jc w:val="both"/>
        <w:rPr>
          <w:rFonts w:eastAsia="Times New Roman" w:cs="Arial"/>
          <w:color w:val="000000"/>
        </w:rPr>
      </w:pPr>
      <w:r>
        <w:rPr>
          <w:rFonts w:eastAsia="Times New Roman" w:cs="Arial"/>
          <w:color w:val="000000"/>
        </w:rPr>
        <w:t xml:space="preserve">Abdul </w:t>
      </w:r>
      <w:r w:rsidRPr="00C6156D">
        <w:rPr>
          <w:rFonts w:eastAsia="Times New Roman" w:cs="Arial"/>
          <w:color w:val="000000"/>
        </w:rPr>
        <w:t>Latif</w:t>
      </w:r>
      <w:r>
        <w:rPr>
          <w:rFonts w:eastAsia="Times New Roman" w:cs="Arial"/>
          <w:color w:val="000000"/>
        </w:rPr>
        <w:t xml:space="preserve"> </w:t>
      </w:r>
      <w:r w:rsidRPr="00C6156D">
        <w:rPr>
          <w:rFonts w:eastAsia="Times New Roman" w:cs="Arial"/>
          <w:color w:val="000000"/>
        </w:rPr>
        <w:t>Samian.</w:t>
      </w:r>
      <w:r>
        <w:rPr>
          <w:rFonts w:eastAsia="Times New Roman" w:cs="Arial"/>
          <w:color w:val="000000"/>
        </w:rPr>
        <w:t xml:space="preserve"> (1993). </w:t>
      </w:r>
      <w:r w:rsidRPr="00C6156D">
        <w:rPr>
          <w:rFonts w:eastAsia="Times New Roman" w:cs="Arial"/>
          <w:i/>
          <w:color w:val="000000"/>
        </w:rPr>
        <w:t>Pengenalan Sejarah dan Falsafah Sain</w:t>
      </w:r>
      <w:r>
        <w:rPr>
          <w:rFonts w:eastAsia="Times New Roman" w:cs="Arial"/>
          <w:i/>
          <w:color w:val="000000"/>
        </w:rPr>
        <w:t>s</w:t>
      </w:r>
      <w:r w:rsidRPr="00C6156D">
        <w:rPr>
          <w:rFonts w:eastAsia="Times New Roman" w:cs="Arial"/>
          <w:i/>
          <w:color w:val="000000"/>
        </w:rPr>
        <w:t>.</w:t>
      </w:r>
      <w:r>
        <w:rPr>
          <w:rFonts w:eastAsia="Times New Roman" w:cs="Arial"/>
          <w:color w:val="000000"/>
        </w:rPr>
        <w:t xml:space="preserve"> </w:t>
      </w:r>
      <w:r w:rsidRPr="00C6156D">
        <w:rPr>
          <w:rFonts w:eastAsia="Times New Roman" w:cs="Arial"/>
          <w:color w:val="000000"/>
        </w:rPr>
        <w:t>Kuala Lumpur: Dewan Bahasa dan</w:t>
      </w:r>
      <w:r>
        <w:rPr>
          <w:rFonts w:eastAsia="Times New Roman" w:cs="Arial"/>
          <w:color w:val="000000"/>
        </w:rPr>
        <w:t xml:space="preserve"> Pustaka.</w:t>
      </w:r>
    </w:p>
    <w:p w14:paraId="6B3A8DFA" w14:textId="77777777" w:rsidR="00612E88" w:rsidRDefault="00612E88" w:rsidP="00612E88">
      <w:pPr>
        <w:shd w:val="clear" w:color="auto" w:fill="FFFFFF"/>
        <w:spacing w:after="0" w:line="240" w:lineRule="auto"/>
        <w:ind w:left="1440" w:hanging="709"/>
        <w:jc w:val="both"/>
        <w:rPr>
          <w:rFonts w:eastAsia="Times New Roman" w:cs="Arial"/>
          <w:color w:val="000000"/>
        </w:rPr>
      </w:pPr>
      <w:r>
        <w:rPr>
          <w:rFonts w:eastAsia="Times New Roman" w:cs="Arial"/>
          <w:color w:val="000000"/>
        </w:rPr>
        <w:t xml:space="preserve">Abdul </w:t>
      </w:r>
      <w:r w:rsidRPr="00C6156D">
        <w:rPr>
          <w:rFonts w:eastAsia="Times New Roman" w:cs="Arial"/>
          <w:color w:val="000000"/>
        </w:rPr>
        <w:t>Latif</w:t>
      </w:r>
      <w:r>
        <w:rPr>
          <w:rFonts w:eastAsia="Times New Roman" w:cs="Arial"/>
          <w:color w:val="000000"/>
        </w:rPr>
        <w:t xml:space="preserve"> </w:t>
      </w:r>
      <w:r w:rsidRPr="00C6156D">
        <w:rPr>
          <w:rFonts w:eastAsia="Times New Roman" w:cs="Arial"/>
          <w:color w:val="000000"/>
        </w:rPr>
        <w:t>Samian.</w:t>
      </w:r>
      <w:r>
        <w:rPr>
          <w:rFonts w:eastAsia="Times New Roman" w:cs="Arial"/>
          <w:color w:val="000000"/>
        </w:rPr>
        <w:t xml:space="preserve"> (1997). </w:t>
      </w:r>
      <w:r w:rsidRPr="00C6156D">
        <w:rPr>
          <w:rFonts w:eastAsia="Times New Roman" w:cs="Arial"/>
          <w:i/>
          <w:color w:val="000000"/>
        </w:rPr>
        <w:t>Falsafah Matematik.</w:t>
      </w:r>
      <w:r>
        <w:rPr>
          <w:rFonts w:eastAsia="Times New Roman" w:cs="Arial"/>
          <w:color w:val="000000"/>
        </w:rPr>
        <w:t xml:space="preserve"> </w:t>
      </w:r>
      <w:r w:rsidRPr="00C6156D">
        <w:rPr>
          <w:rFonts w:eastAsia="Times New Roman" w:cs="Arial"/>
          <w:color w:val="000000"/>
        </w:rPr>
        <w:t>Kuala Lumpur: Dewan Bahasa dan</w:t>
      </w:r>
      <w:r>
        <w:rPr>
          <w:rFonts w:eastAsia="Times New Roman" w:cs="Arial"/>
          <w:color w:val="000000"/>
        </w:rPr>
        <w:t xml:space="preserve"> Pustaka.</w:t>
      </w:r>
    </w:p>
    <w:p w14:paraId="40659D37" w14:textId="77777777" w:rsidR="00612E88" w:rsidRDefault="00612E88" w:rsidP="00612E88">
      <w:pPr>
        <w:shd w:val="clear" w:color="auto" w:fill="FFFFFF"/>
        <w:spacing w:after="0" w:line="240" w:lineRule="auto"/>
        <w:ind w:left="1440" w:hanging="709"/>
        <w:jc w:val="both"/>
        <w:rPr>
          <w:rFonts w:eastAsia="Times New Roman" w:cs="Arial"/>
          <w:color w:val="000000"/>
        </w:rPr>
      </w:pPr>
      <w:r>
        <w:rPr>
          <w:rFonts w:eastAsia="Times New Roman" w:cs="Arial"/>
          <w:color w:val="000000"/>
        </w:rPr>
        <w:t xml:space="preserve">Abdul </w:t>
      </w:r>
      <w:r w:rsidRPr="00C6156D">
        <w:rPr>
          <w:rFonts w:eastAsia="Times New Roman" w:cs="Arial"/>
          <w:color w:val="000000"/>
        </w:rPr>
        <w:t>Latif</w:t>
      </w:r>
      <w:r>
        <w:rPr>
          <w:rFonts w:eastAsia="Times New Roman" w:cs="Arial"/>
          <w:color w:val="000000"/>
        </w:rPr>
        <w:t xml:space="preserve"> </w:t>
      </w:r>
      <w:r w:rsidRPr="00C6156D">
        <w:rPr>
          <w:rFonts w:eastAsia="Times New Roman" w:cs="Arial"/>
          <w:color w:val="000000"/>
        </w:rPr>
        <w:t>Samian.</w:t>
      </w:r>
      <w:r>
        <w:rPr>
          <w:rFonts w:eastAsia="Times New Roman" w:cs="Arial"/>
          <w:color w:val="000000"/>
        </w:rPr>
        <w:t xml:space="preserve"> (2012). </w:t>
      </w:r>
      <w:r w:rsidRPr="00C6156D">
        <w:rPr>
          <w:rFonts w:eastAsia="Times New Roman" w:cs="Arial"/>
          <w:i/>
          <w:color w:val="000000"/>
        </w:rPr>
        <w:t>Memetakan Metamatik.</w:t>
      </w:r>
      <w:r>
        <w:rPr>
          <w:rFonts w:eastAsia="Times New Roman" w:cs="Arial"/>
          <w:color w:val="000000"/>
        </w:rPr>
        <w:t xml:space="preserve"> Bangi: </w:t>
      </w:r>
      <w:r>
        <w:rPr>
          <w:rFonts w:ascii="Arial" w:hAnsi="Arial" w:cs="Arial"/>
          <w:color w:val="333333"/>
          <w:sz w:val="20"/>
          <w:szCs w:val="20"/>
          <w:shd w:val="clear" w:color="auto" w:fill="FFFFFF"/>
        </w:rPr>
        <w:t>Penerbit Universiti Kebangsaan Malaysia</w:t>
      </w:r>
    </w:p>
    <w:p w14:paraId="154D2851" w14:textId="77777777" w:rsidR="00612E88" w:rsidRPr="00897391" w:rsidRDefault="00612E88" w:rsidP="00612E88">
      <w:pPr>
        <w:shd w:val="clear" w:color="auto" w:fill="FFFFFF"/>
        <w:spacing w:after="0" w:line="240" w:lineRule="auto"/>
        <w:ind w:left="1440" w:hanging="709"/>
        <w:jc w:val="both"/>
        <w:rPr>
          <w:rFonts w:eastAsia="Times New Roman" w:cs="Arial"/>
          <w:color w:val="000000"/>
        </w:rPr>
      </w:pPr>
      <w:r w:rsidRPr="00897391">
        <w:rPr>
          <w:rFonts w:eastAsia="Times New Roman" w:cs="Arial"/>
          <w:color w:val="000000"/>
        </w:rPr>
        <w:t xml:space="preserve">Kemberelis, George (2013).  </w:t>
      </w:r>
      <w:r w:rsidRPr="00897391">
        <w:rPr>
          <w:rFonts w:eastAsia="Times New Roman" w:cs="Arial"/>
          <w:i/>
          <w:iCs/>
          <w:color w:val="000000"/>
        </w:rPr>
        <w:t xml:space="preserve">Focus groups : from structured interviews to collective conversations. </w:t>
      </w:r>
      <w:r w:rsidRPr="00897391">
        <w:rPr>
          <w:rFonts w:eastAsia="Times New Roman" w:cs="Arial"/>
          <w:color w:val="000000"/>
        </w:rPr>
        <w:t>Abingdon, Oxon ; New York, NY : Routledge, 2013.</w:t>
      </w:r>
    </w:p>
    <w:p w14:paraId="4C105D07" w14:textId="77777777" w:rsidR="00612E88" w:rsidRPr="00897391" w:rsidRDefault="00612E88" w:rsidP="00612E88">
      <w:pPr>
        <w:shd w:val="clear" w:color="auto" w:fill="FFFFFF"/>
        <w:spacing w:after="0" w:line="240" w:lineRule="auto"/>
        <w:ind w:left="1440" w:hanging="709"/>
        <w:jc w:val="both"/>
        <w:rPr>
          <w:rFonts w:eastAsia="Times New Roman" w:cs="Arial"/>
          <w:color w:val="000000"/>
        </w:rPr>
      </w:pPr>
      <w:r w:rsidRPr="00897391">
        <w:rPr>
          <w:rFonts w:eastAsia="Times New Roman" w:cs="Arial"/>
          <w:color w:val="000000"/>
        </w:rPr>
        <w:t xml:space="preserve">Kvale, Steinar (1996) </w:t>
      </w:r>
      <w:r w:rsidRPr="00897391">
        <w:rPr>
          <w:rFonts w:eastAsia="Times New Roman" w:cs="Arial"/>
          <w:i/>
          <w:iCs/>
          <w:color w:val="000000"/>
        </w:rPr>
        <w:t>Interviews: an Introduction to Qualitative Research Interviewing.</w:t>
      </w:r>
      <w:r w:rsidRPr="00897391">
        <w:rPr>
          <w:rFonts w:eastAsia="Times New Roman" w:cs="Arial"/>
          <w:color w:val="000000"/>
        </w:rPr>
        <w:t xml:space="preserve"> London: SAGE Publications, 1996.</w:t>
      </w:r>
    </w:p>
    <w:p w14:paraId="2ACDB8D3" w14:textId="77777777" w:rsidR="00612E88" w:rsidRPr="00897391" w:rsidRDefault="00612E88" w:rsidP="00612E88">
      <w:pPr>
        <w:shd w:val="clear" w:color="auto" w:fill="FFFFFF"/>
        <w:spacing w:after="0" w:line="240" w:lineRule="auto"/>
        <w:ind w:left="1440" w:hanging="709"/>
        <w:jc w:val="both"/>
        <w:rPr>
          <w:rFonts w:eastAsia="Times New Roman" w:cs="Arial"/>
          <w:color w:val="000000"/>
        </w:rPr>
      </w:pPr>
      <w:r w:rsidRPr="00897391">
        <w:rPr>
          <w:rFonts w:eastAsia="Times New Roman" w:cs="Arial"/>
          <w:color w:val="000000"/>
        </w:rPr>
        <w:t xml:space="preserve">Lewis, James (2011) </w:t>
      </w:r>
      <w:r w:rsidRPr="00C6156D">
        <w:rPr>
          <w:rFonts w:eastAsia="Times New Roman" w:cs="Arial"/>
          <w:i/>
          <w:color w:val="000000"/>
        </w:rPr>
        <w:t>Essentials of Applied Quantitative Methods</w:t>
      </w:r>
      <w:r w:rsidRPr="00897391">
        <w:rPr>
          <w:rFonts w:eastAsia="Times New Roman" w:cs="Arial"/>
          <w:color w:val="000000"/>
        </w:rPr>
        <w:t>. Mass: Jones and Bartlett Publishers.</w:t>
      </w:r>
    </w:p>
    <w:p w14:paraId="313843FB" w14:textId="77777777" w:rsidR="00612E88" w:rsidRPr="00897391" w:rsidRDefault="00612E88" w:rsidP="00612E88">
      <w:pPr>
        <w:shd w:val="clear" w:color="auto" w:fill="FFFFFF"/>
        <w:spacing w:after="0" w:line="240" w:lineRule="auto"/>
        <w:ind w:left="1440" w:hanging="709"/>
        <w:jc w:val="both"/>
        <w:rPr>
          <w:rFonts w:eastAsia="Times New Roman" w:cs="Arial"/>
          <w:color w:val="000000"/>
        </w:rPr>
      </w:pPr>
      <w:r w:rsidRPr="00897391">
        <w:rPr>
          <w:rFonts w:eastAsia="Times New Roman" w:cs="Arial"/>
          <w:color w:val="000000"/>
        </w:rPr>
        <w:t xml:space="preserve">Roberts-Holmes, Guy (2014). </w:t>
      </w:r>
      <w:r w:rsidRPr="00897391">
        <w:rPr>
          <w:rFonts w:eastAsia="Times New Roman" w:cs="Arial"/>
          <w:i/>
          <w:iCs/>
          <w:color w:val="000000"/>
        </w:rPr>
        <w:t>Doing Your Early Research Project: A Step by Step Guide</w:t>
      </w:r>
      <w:r w:rsidRPr="00897391">
        <w:rPr>
          <w:rFonts w:eastAsia="Times New Roman" w:cs="Arial"/>
          <w:color w:val="000000"/>
        </w:rPr>
        <w:t>. London: SAGE, 2014.</w:t>
      </w:r>
    </w:p>
    <w:p w14:paraId="5694B90B" w14:textId="77777777" w:rsidR="00612E88" w:rsidRDefault="00612E88" w:rsidP="00612E88">
      <w:pPr>
        <w:shd w:val="clear" w:color="auto" w:fill="FFFFFF"/>
        <w:spacing w:after="0" w:line="240" w:lineRule="auto"/>
        <w:ind w:left="1440" w:hanging="709"/>
        <w:jc w:val="both"/>
        <w:rPr>
          <w:rFonts w:eastAsia="Times New Roman" w:cs="Arial"/>
          <w:color w:val="000000"/>
        </w:rPr>
      </w:pPr>
      <w:r w:rsidRPr="00897391">
        <w:rPr>
          <w:rFonts w:eastAsia="Times New Roman" w:cs="Arial"/>
          <w:color w:val="000000"/>
        </w:rPr>
        <w:t>Skott, Beth P. (2013).</w:t>
      </w:r>
      <w:r w:rsidRPr="00897391">
        <w:rPr>
          <w:rFonts w:eastAsia="Times New Roman" w:cs="Arial"/>
          <w:i/>
          <w:iCs/>
          <w:color w:val="000000"/>
        </w:rPr>
        <w:t>Active Learning Exercises for research methods in social sciences</w:t>
      </w:r>
      <w:r w:rsidRPr="00897391">
        <w:rPr>
          <w:rFonts w:eastAsia="Times New Roman" w:cs="Arial"/>
          <w:color w:val="000000"/>
        </w:rPr>
        <w:t>. Thousand Oaks, Calif.: SAGE Publications, 2013.</w:t>
      </w:r>
    </w:p>
    <w:p w14:paraId="228BB211" w14:textId="77777777" w:rsidR="003E1DDA" w:rsidRDefault="003E1DDA" w:rsidP="003E1DDA">
      <w:pPr>
        <w:spacing w:after="0" w:line="240" w:lineRule="auto"/>
        <w:rPr>
          <w:rFonts w:ascii="Arial Narrow" w:hAnsi="Arial Narrow" w:cstheme="minorHAnsi"/>
          <w:bCs/>
          <w:lang w:val="fi-FI"/>
        </w:rPr>
      </w:pPr>
    </w:p>
    <w:p w14:paraId="643AEC32" w14:textId="77777777" w:rsidR="003E1DDA" w:rsidRDefault="003E1DDA" w:rsidP="003E1DDA">
      <w:pPr>
        <w:spacing w:after="0" w:line="240" w:lineRule="auto"/>
        <w:rPr>
          <w:rFonts w:ascii="Arial Narrow" w:hAnsi="Arial Narrow" w:cstheme="minorHAnsi"/>
          <w:bCs/>
          <w:lang w:val="fi-FI"/>
        </w:rPr>
      </w:pPr>
    </w:p>
    <w:p w14:paraId="438438F1" w14:textId="77777777" w:rsidR="003E1DDA" w:rsidRDefault="003E1DDA" w:rsidP="003E1DDA">
      <w:pPr>
        <w:spacing w:after="0" w:line="240" w:lineRule="auto"/>
        <w:rPr>
          <w:rFonts w:ascii="Arial Narrow" w:hAnsi="Arial Narrow" w:cstheme="minorHAnsi"/>
          <w:bCs/>
          <w:lang w:val="fi-FI"/>
        </w:rPr>
      </w:pPr>
    </w:p>
    <w:p w14:paraId="3590778B" w14:textId="77777777" w:rsidR="003E1DDA" w:rsidRDefault="003E1DDA" w:rsidP="003E1DDA">
      <w:pPr>
        <w:rPr>
          <w:rFonts w:ascii="Arial Narrow" w:hAnsi="Arial Narrow" w:cstheme="minorHAnsi"/>
          <w:b/>
          <w:lang w:val="ms-MY"/>
        </w:rPr>
      </w:pPr>
      <w:r w:rsidRPr="005A1B51">
        <w:rPr>
          <w:rFonts w:ascii="Arial Narrow" w:hAnsi="Arial Narrow" w:cstheme="minorHAnsi"/>
          <w:b/>
          <w:lang w:val="ms-MY"/>
        </w:rPr>
        <w:lastRenderedPageBreak/>
        <w:t>(</w:t>
      </w:r>
      <w:r>
        <w:rPr>
          <w:rFonts w:ascii="Arial Narrow" w:hAnsi="Arial Narrow" w:cstheme="minorHAnsi"/>
          <w:b/>
          <w:lang w:val="ms-MY"/>
        </w:rPr>
        <w:t>9</w:t>
      </w:r>
      <w:r w:rsidRPr="005A1B51">
        <w:rPr>
          <w:rFonts w:ascii="Arial Narrow" w:hAnsi="Arial Narrow" w:cstheme="minorHAnsi"/>
          <w:b/>
          <w:lang w:val="ms-MY"/>
        </w:rPr>
        <w:t>)</w:t>
      </w:r>
      <w:r w:rsidRPr="005A1B51">
        <w:rPr>
          <w:rFonts w:ascii="Arial Narrow" w:hAnsi="Arial Narrow" w:cstheme="minorHAnsi"/>
          <w:b/>
          <w:lang w:val="ms-MY"/>
        </w:rPr>
        <w:tab/>
      </w:r>
      <w:r>
        <w:rPr>
          <w:rFonts w:ascii="Arial Narrow" w:hAnsi="Arial Narrow"/>
          <w:b/>
          <w:bCs/>
          <w:lang w:val="ms-MY"/>
        </w:rPr>
        <w:t xml:space="preserve">Senarai Hasil Pembelajaran Kursus </w:t>
      </w:r>
      <w:r w:rsidRPr="005A1B51">
        <w:rPr>
          <w:rFonts w:ascii="Arial Narrow" w:hAnsi="Arial Narrow" w:cstheme="minorHAnsi"/>
          <w:b/>
          <w:lang w:val="ms-MY"/>
        </w:rPr>
        <w:t>:</w:t>
      </w:r>
    </w:p>
    <w:tbl>
      <w:tblPr>
        <w:tblStyle w:val="TableGrid"/>
        <w:tblW w:w="0" w:type="auto"/>
        <w:tblInd w:w="828" w:type="dxa"/>
        <w:tblLook w:val="04A0" w:firstRow="1" w:lastRow="0" w:firstColumn="1" w:lastColumn="0" w:noHBand="0" w:noVBand="1"/>
      </w:tblPr>
      <w:tblGrid>
        <w:gridCol w:w="822"/>
        <w:gridCol w:w="8150"/>
      </w:tblGrid>
      <w:tr w:rsidR="00DB35E3" w14:paraId="0AD2189B" w14:textId="77777777" w:rsidTr="00DB35E3">
        <w:tc>
          <w:tcPr>
            <w:tcW w:w="822" w:type="dxa"/>
          </w:tcPr>
          <w:p w14:paraId="0246DA47" w14:textId="77777777" w:rsidR="00DB35E3" w:rsidRDefault="00DB35E3" w:rsidP="00DB35E3">
            <w:pPr>
              <w:spacing w:line="360" w:lineRule="auto"/>
              <w:jc w:val="center"/>
              <w:rPr>
                <w:rFonts w:ascii="Arial Narrow" w:hAnsi="Arial Narrow" w:cstheme="minorHAnsi"/>
                <w:b/>
                <w:lang w:val="ms-MY"/>
              </w:rPr>
            </w:pPr>
            <w:r>
              <w:rPr>
                <w:rFonts w:ascii="Arial Narrow" w:hAnsi="Arial Narrow" w:cstheme="minorHAnsi"/>
                <w:b/>
                <w:lang w:val="ms-MY"/>
              </w:rPr>
              <w:t>HPK1</w:t>
            </w:r>
          </w:p>
        </w:tc>
        <w:tc>
          <w:tcPr>
            <w:tcW w:w="8150" w:type="dxa"/>
          </w:tcPr>
          <w:p w14:paraId="5154AC87" w14:textId="0CEB7925" w:rsidR="00954F2B" w:rsidRPr="00954F2B" w:rsidRDefault="00954F2B" w:rsidP="00954F2B">
            <w:pPr>
              <w:jc w:val="both"/>
              <w:rPr>
                <w:iCs/>
                <w:lang w:val="ms-MY"/>
              </w:rPr>
            </w:pPr>
            <w:r w:rsidRPr="00954F2B">
              <w:rPr>
                <w:iCs/>
                <w:lang w:val="ms-MY"/>
              </w:rPr>
              <w:t xml:space="preserve">Berupaya menggunakan asas </w:t>
            </w:r>
            <w:r>
              <w:t>Pemikiran Saintifik</w:t>
            </w:r>
            <w:r w:rsidRPr="00393D48">
              <w:t xml:space="preserve"> dalam Penyelidikan</w:t>
            </w:r>
            <w:r w:rsidRPr="00954F2B">
              <w:rPr>
                <w:iCs/>
                <w:lang w:val="ms-MY"/>
              </w:rPr>
              <w:t>. (A</w:t>
            </w:r>
            <w:r w:rsidRPr="00954F2B">
              <w:rPr>
                <w:iCs/>
                <w:lang w:val="ms-MY"/>
              </w:rPr>
              <w:t>3)</w:t>
            </w:r>
          </w:p>
          <w:p w14:paraId="29A71B61" w14:textId="195E42B7" w:rsidR="00DB35E3" w:rsidRPr="00954F2B" w:rsidRDefault="00954F2B" w:rsidP="00954F2B">
            <w:pPr>
              <w:jc w:val="both"/>
              <w:rPr>
                <w:i/>
                <w:iCs/>
                <w:lang w:val="ms-MY"/>
              </w:rPr>
            </w:pPr>
            <w:r w:rsidRPr="00954F2B">
              <w:rPr>
                <w:i/>
                <w:iCs/>
                <w:lang w:val="ms-MY"/>
              </w:rPr>
              <w:t>Able to use the basics of scientific thinking in research.</w:t>
            </w:r>
            <w:r w:rsidRPr="00954F2B">
              <w:rPr>
                <w:i/>
                <w:iCs/>
                <w:lang w:val="ms-MY"/>
              </w:rPr>
              <w:t xml:space="preserve"> (A3)</w:t>
            </w:r>
            <w:bookmarkStart w:id="0" w:name="_GoBack"/>
            <w:bookmarkEnd w:id="0"/>
          </w:p>
        </w:tc>
      </w:tr>
      <w:tr w:rsidR="00DB35E3" w14:paraId="66F73391" w14:textId="77777777" w:rsidTr="00DB35E3">
        <w:tc>
          <w:tcPr>
            <w:tcW w:w="822" w:type="dxa"/>
          </w:tcPr>
          <w:p w14:paraId="3906A6E9" w14:textId="77777777" w:rsidR="00DB35E3" w:rsidRDefault="00DB35E3" w:rsidP="00DB35E3">
            <w:pPr>
              <w:spacing w:line="360" w:lineRule="auto"/>
              <w:jc w:val="center"/>
              <w:rPr>
                <w:rFonts w:ascii="Arial Narrow" w:hAnsi="Arial Narrow" w:cstheme="minorHAnsi"/>
                <w:b/>
                <w:lang w:val="ms-MY"/>
              </w:rPr>
            </w:pPr>
            <w:r>
              <w:rPr>
                <w:rFonts w:ascii="Arial Narrow" w:hAnsi="Arial Narrow" w:cstheme="minorHAnsi"/>
                <w:b/>
                <w:lang w:val="ms-MY"/>
              </w:rPr>
              <w:t>HPK2</w:t>
            </w:r>
          </w:p>
        </w:tc>
        <w:tc>
          <w:tcPr>
            <w:tcW w:w="8150" w:type="dxa"/>
          </w:tcPr>
          <w:p w14:paraId="3D960A64" w14:textId="6030CF82" w:rsidR="00954F2B" w:rsidRPr="00954F2B" w:rsidRDefault="00954F2B" w:rsidP="00954F2B">
            <w:pPr>
              <w:jc w:val="both"/>
              <w:rPr>
                <w:iCs/>
                <w:lang w:val="ms-MY"/>
              </w:rPr>
            </w:pPr>
            <w:r w:rsidRPr="00954F2B">
              <w:rPr>
                <w:iCs/>
                <w:lang w:val="ms-MY"/>
              </w:rPr>
              <w:t xml:space="preserve">Aktif dalam menghubungkait kaedah kaedah asas </w:t>
            </w:r>
            <w:r>
              <w:t>Pemikiran Saintifik dalam kerja akademik</w:t>
            </w:r>
            <w:r>
              <w:rPr>
                <w:iCs/>
                <w:lang w:val="ms-MY"/>
              </w:rPr>
              <w:t>. (A</w:t>
            </w:r>
            <w:r w:rsidRPr="00954F2B">
              <w:rPr>
                <w:iCs/>
                <w:lang w:val="ms-MY"/>
              </w:rPr>
              <w:t>4)</w:t>
            </w:r>
          </w:p>
          <w:p w14:paraId="1889510E" w14:textId="16EA0B91" w:rsidR="00DB35E3" w:rsidRPr="00DB35E3" w:rsidRDefault="00954F2B" w:rsidP="00954F2B">
            <w:pPr>
              <w:jc w:val="both"/>
              <w:rPr>
                <w:lang w:val="sv-SE"/>
              </w:rPr>
            </w:pPr>
            <w:r>
              <w:rPr>
                <w:i/>
                <w:iCs/>
                <w:lang w:val="ms-MY"/>
              </w:rPr>
              <w:t xml:space="preserve">Active </w:t>
            </w:r>
            <w:r w:rsidRPr="00393D48">
              <w:rPr>
                <w:i/>
                <w:iCs/>
                <w:lang w:val="ms-MY"/>
              </w:rPr>
              <w:t xml:space="preserve">to link the methods of </w:t>
            </w:r>
            <w:r>
              <w:rPr>
                <w:i/>
                <w:iCs/>
                <w:lang w:val="ms-MY"/>
              </w:rPr>
              <w:t xml:space="preserve">scientific thinking within an academic </w:t>
            </w:r>
            <w:r w:rsidRPr="00393D48">
              <w:rPr>
                <w:i/>
                <w:iCs/>
                <w:lang w:val="ms-MY"/>
              </w:rPr>
              <w:t>context</w:t>
            </w:r>
            <w:r>
              <w:rPr>
                <w:lang w:val="sv-SE"/>
              </w:rPr>
              <w:t xml:space="preserve">. </w:t>
            </w:r>
            <w:r w:rsidRPr="00954F2B">
              <w:rPr>
                <w:i/>
                <w:lang w:val="sv-SE"/>
              </w:rPr>
              <w:t>(A4)</w:t>
            </w:r>
          </w:p>
        </w:tc>
      </w:tr>
      <w:tr w:rsidR="00DB35E3" w14:paraId="100FEFBE" w14:textId="77777777" w:rsidTr="00DB35E3">
        <w:tc>
          <w:tcPr>
            <w:tcW w:w="822" w:type="dxa"/>
          </w:tcPr>
          <w:p w14:paraId="34822555" w14:textId="77777777" w:rsidR="00DB35E3" w:rsidRDefault="00DB35E3" w:rsidP="00DB35E3">
            <w:pPr>
              <w:spacing w:line="360" w:lineRule="auto"/>
              <w:jc w:val="center"/>
              <w:rPr>
                <w:rFonts w:ascii="Arial Narrow" w:hAnsi="Arial Narrow" w:cstheme="minorHAnsi"/>
                <w:b/>
                <w:lang w:val="ms-MY"/>
              </w:rPr>
            </w:pPr>
            <w:r>
              <w:rPr>
                <w:rFonts w:ascii="Arial Narrow" w:hAnsi="Arial Narrow" w:cstheme="minorHAnsi"/>
                <w:b/>
                <w:lang w:val="ms-MY"/>
              </w:rPr>
              <w:t>HPK3</w:t>
            </w:r>
          </w:p>
        </w:tc>
        <w:tc>
          <w:tcPr>
            <w:tcW w:w="8150" w:type="dxa"/>
          </w:tcPr>
          <w:p w14:paraId="3EF0ED9F" w14:textId="55A15FE3" w:rsidR="00954F2B" w:rsidRPr="00954F2B" w:rsidRDefault="00954F2B" w:rsidP="00954F2B">
            <w:pPr>
              <w:jc w:val="both"/>
              <w:rPr>
                <w:iCs/>
                <w:lang w:val="ms-MY"/>
              </w:rPr>
            </w:pPr>
            <w:r w:rsidRPr="00393D48">
              <w:t xml:space="preserve">Berupaya memberi respons mengenai </w:t>
            </w:r>
            <w:r w:rsidRPr="00954F2B">
              <w:rPr>
                <w:iCs/>
                <w:lang w:val="ms-MY"/>
              </w:rPr>
              <w:t>elemen-elemen asas Penaakulan dan Penyelidikan serta Pemikiran Saintifik dalam kerangka Peradaban Manusia</w:t>
            </w:r>
            <w:r>
              <w:rPr>
                <w:iCs/>
                <w:lang w:val="ms-MY"/>
              </w:rPr>
              <w:t>. (P</w:t>
            </w:r>
            <w:r w:rsidRPr="00954F2B">
              <w:rPr>
                <w:iCs/>
                <w:lang w:val="ms-MY"/>
              </w:rPr>
              <w:t>3)</w:t>
            </w:r>
          </w:p>
          <w:p w14:paraId="27D0CB31" w14:textId="786A196C" w:rsidR="00DB35E3" w:rsidRPr="00954F2B" w:rsidRDefault="00954F2B" w:rsidP="00DB35E3">
            <w:pPr>
              <w:jc w:val="both"/>
              <w:rPr>
                <w:i/>
                <w:iCs/>
                <w:lang w:val="ms-MY"/>
              </w:rPr>
            </w:pPr>
            <w:r w:rsidRPr="00954F2B">
              <w:rPr>
                <w:i/>
                <w:iCs/>
                <w:lang w:val="ms-MY"/>
              </w:rPr>
              <w:t>Capable to provide response on the basic elements of Reasoning and Research together with scientific thinking within the framework of human civilisation.</w:t>
            </w:r>
            <w:r>
              <w:rPr>
                <w:i/>
                <w:iCs/>
                <w:lang w:val="ms-MY"/>
              </w:rPr>
              <w:t xml:space="preserve"> (P3)</w:t>
            </w:r>
          </w:p>
        </w:tc>
      </w:tr>
    </w:tbl>
    <w:p w14:paraId="4E6D16CD" w14:textId="77777777" w:rsidR="003E1DDA" w:rsidRDefault="003E1DDA" w:rsidP="003E1DDA">
      <w:pPr>
        <w:rPr>
          <w:rFonts w:ascii="Arial Narrow" w:hAnsi="Arial Narrow" w:cstheme="minorHAnsi"/>
          <w:b/>
          <w:lang w:val="ms-MY"/>
        </w:rPr>
      </w:pPr>
    </w:p>
    <w:p w14:paraId="4A109AF4" w14:textId="77777777" w:rsidR="003E1DDA" w:rsidRDefault="003E1DDA" w:rsidP="003E1DDA">
      <w:pPr>
        <w:rPr>
          <w:rFonts w:cstheme="minorHAnsi"/>
          <w:b/>
          <w:bCs/>
          <w:color w:val="000000" w:themeColor="text1"/>
          <w:sz w:val="24"/>
          <w:szCs w:val="24"/>
        </w:rPr>
      </w:pPr>
      <w:r>
        <w:rPr>
          <w:rFonts w:ascii="Arial Narrow" w:hAnsi="Arial Narrow" w:cstheme="minorHAnsi"/>
          <w:b/>
          <w:lang w:val="ms-MY"/>
        </w:rPr>
        <w:t xml:space="preserve">(10) </w:t>
      </w:r>
      <w:r>
        <w:rPr>
          <w:rFonts w:ascii="Arial Narrow" w:hAnsi="Arial Narrow" w:cstheme="minorHAnsi"/>
          <w:b/>
          <w:lang w:val="ms-MY"/>
        </w:rPr>
        <w:tab/>
      </w:r>
      <w:r>
        <w:rPr>
          <w:rFonts w:cstheme="minorHAnsi"/>
          <w:b/>
          <w:bCs/>
          <w:color w:val="000000" w:themeColor="text1"/>
          <w:sz w:val="24"/>
          <w:szCs w:val="24"/>
        </w:rPr>
        <w:t>Hasil Pembelajaran Kerangka Kelayakan Malaysia (MQF)</w:t>
      </w:r>
    </w:p>
    <w:tbl>
      <w:tblPr>
        <w:tblStyle w:val="TableGrid"/>
        <w:tblW w:w="8460" w:type="dxa"/>
        <w:tblInd w:w="828" w:type="dxa"/>
        <w:tblLook w:val="0420" w:firstRow="1" w:lastRow="0" w:firstColumn="0" w:lastColumn="0" w:noHBand="0" w:noVBand="1"/>
      </w:tblPr>
      <w:tblGrid>
        <w:gridCol w:w="815"/>
        <w:gridCol w:w="7645"/>
      </w:tblGrid>
      <w:tr w:rsidR="003E1DDA" w:rsidRPr="00C51660" w14:paraId="3F830A08" w14:textId="77777777" w:rsidTr="00054B6E">
        <w:trPr>
          <w:trHeight w:val="236"/>
        </w:trPr>
        <w:tc>
          <w:tcPr>
            <w:tcW w:w="815" w:type="dxa"/>
            <w:hideMark/>
          </w:tcPr>
          <w:p w14:paraId="7A154C5E"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MQF1</w:t>
            </w:r>
          </w:p>
        </w:tc>
        <w:tc>
          <w:tcPr>
            <w:tcW w:w="7645" w:type="dxa"/>
            <w:hideMark/>
          </w:tcPr>
          <w:p w14:paraId="1E1FA82A"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Pengetahuan</w:t>
            </w:r>
          </w:p>
        </w:tc>
      </w:tr>
      <w:tr w:rsidR="003E1DDA" w:rsidRPr="00C51660" w14:paraId="5F110631" w14:textId="77777777" w:rsidTr="00054B6E">
        <w:trPr>
          <w:trHeight w:val="236"/>
        </w:trPr>
        <w:tc>
          <w:tcPr>
            <w:tcW w:w="815" w:type="dxa"/>
            <w:hideMark/>
          </w:tcPr>
          <w:p w14:paraId="2124A648"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MQF2</w:t>
            </w:r>
          </w:p>
        </w:tc>
        <w:tc>
          <w:tcPr>
            <w:tcW w:w="7645" w:type="dxa"/>
            <w:hideMark/>
          </w:tcPr>
          <w:p w14:paraId="160BD5AD"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Kemahiran Praktikal</w:t>
            </w:r>
          </w:p>
        </w:tc>
      </w:tr>
      <w:tr w:rsidR="003E1DDA" w:rsidRPr="00C51660" w14:paraId="4C547767" w14:textId="77777777" w:rsidTr="00054B6E">
        <w:trPr>
          <w:trHeight w:val="236"/>
        </w:trPr>
        <w:tc>
          <w:tcPr>
            <w:tcW w:w="815" w:type="dxa"/>
            <w:hideMark/>
          </w:tcPr>
          <w:p w14:paraId="2B27766B"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MQF3</w:t>
            </w:r>
          </w:p>
        </w:tc>
        <w:tc>
          <w:tcPr>
            <w:tcW w:w="7645" w:type="dxa"/>
            <w:hideMark/>
          </w:tcPr>
          <w:p w14:paraId="23F6C0F0"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Kemahiran dan Tanggungjawab Sosial</w:t>
            </w:r>
          </w:p>
        </w:tc>
      </w:tr>
      <w:tr w:rsidR="003E1DDA" w:rsidRPr="00C51660" w14:paraId="59F36364" w14:textId="77777777" w:rsidTr="00054B6E">
        <w:trPr>
          <w:trHeight w:val="236"/>
        </w:trPr>
        <w:tc>
          <w:tcPr>
            <w:tcW w:w="815" w:type="dxa"/>
            <w:hideMark/>
          </w:tcPr>
          <w:p w14:paraId="5F757771"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MQF4</w:t>
            </w:r>
          </w:p>
        </w:tc>
        <w:tc>
          <w:tcPr>
            <w:tcW w:w="7645" w:type="dxa"/>
            <w:hideMark/>
          </w:tcPr>
          <w:p w14:paraId="38741FC4"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Nilai, sikap dan Profesionalisme</w:t>
            </w:r>
          </w:p>
        </w:tc>
      </w:tr>
      <w:tr w:rsidR="003E1DDA" w:rsidRPr="00C51660" w14:paraId="54D52D1B" w14:textId="77777777" w:rsidTr="00054B6E">
        <w:trPr>
          <w:trHeight w:val="236"/>
        </w:trPr>
        <w:tc>
          <w:tcPr>
            <w:tcW w:w="815" w:type="dxa"/>
            <w:hideMark/>
          </w:tcPr>
          <w:p w14:paraId="6938CE37"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MQF5</w:t>
            </w:r>
          </w:p>
        </w:tc>
        <w:tc>
          <w:tcPr>
            <w:tcW w:w="7645" w:type="dxa"/>
            <w:hideMark/>
          </w:tcPr>
          <w:p w14:paraId="434BFA7C"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Kemahiran Komunikasi, Kepimpinan dan Kemahiran Berkumpulan</w:t>
            </w:r>
          </w:p>
        </w:tc>
      </w:tr>
      <w:tr w:rsidR="003E1DDA" w:rsidRPr="00C51660" w14:paraId="516F2281" w14:textId="77777777" w:rsidTr="00054B6E">
        <w:trPr>
          <w:trHeight w:val="236"/>
        </w:trPr>
        <w:tc>
          <w:tcPr>
            <w:tcW w:w="815" w:type="dxa"/>
            <w:hideMark/>
          </w:tcPr>
          <w:p w14:paraId="11303848"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MQF6</w:t>
            </w:r>
          </w:p>
        </w:tc>
        <w:tc>
          <w:tcPr>
            <w:tcW w:w="7645" w:type="dxa"/>
            <w:hideMark/>
          </w:tcPr>
          <w:p w14:paraId="01EBE2F9"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Kemahiran Menyelesaikan Masalah dan Kemahiran Saintifik</w:t>
            </w:r>
          </w:p>
        </w:tc>
      </w:tr>
      <w:tr w:rsidR="003E1DDA" w:rsidRPr="00C51660" w14:paraId="695A1DEE" w14:textId="77777777" w:rsidTr="00054B6E">
        <w:trPr>
          <w:trHeight w:val="236"/>
        </w:trPr>
        <w:tc>
          <w:tcPr>
            <w:tcW w:w="815" w:type="dxa"/>
            <w:hideMark/>
          </w:tcPr>
          <w:p w14:paraId="2F8B839C"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MQF7</w:t>
            </w:r>
          </w:p>
        </w:tc>
        <w:tc>
          <w:tcPr>
            <w:tcW w:w="7645" w:type="dxa"/>
            <w:hideMark/>
          </w:tcPr>
          <w:p w14:paraId="1644D2DD"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Kemahiran Mengurus Maklumat dan Pembelajaran Sepanjang Hayat</w:t>
            </w:r>
          </w:p>
        </w:tc>
      </w:tr>
      <w:tr w:rsidR="003E1DDA" w:rsidRPr="00C51660" w14:paraId="2FFE344A" w14:textId="77777777" w:rsidTr="00054B6E">
        <w:trPr>
          <w:trHeight w:val="236"/>
        </w:trPr>
        <w:tc>
          <w:tcPr>
            <w:tcW w:w="815" w:type="dxa"/>
            <w:hideMark/>
          </w:tcPr>
          <w:p w14:paraId="413B35C3"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MQF8</w:t>
            </w:r>
          </w:p>
        </w:tc>
        <w:tc>
          <w:tcPr>
            <w:tcW w:w="7645" w:type="dxa"/>
            <w:hideMark/>
          </w:tcPr>
          <w:p w14:paraId="178A4ED0" w14:textId="77777777" w:rsidR="003E1DDA" w:rsidRPr="009D48C6" w:rsidRDefault="003E1DDA" w:rsidP="00054B6E">
            <w:pPr>
              <w:rPr>
                <w:rFonts w:ascii="Arial Narrow" w:hAnsi="Arial Narrow"/>
                <w:iCs/>
                <w:color w:val="000000" w:themeColor="text1"/>
                <w:lang w:val="ms-MY"/>
              </w:rPr>
            </w:pPr>
            <w:r w:rsidRPr="009D48C6">
              <w:rPr>
                <w:rFonts w:ascii="Arial Narrow" w:hAnsi="Arial Narrow"/>
                <w:iCs/>
                <w:color w:val="000000" w:themeColor="text1"/>
                <w:lang w:val="en-US"/>
              </w:rPr>
              <w:t>Kemahiran Pengurusan dan Keusahawanan</w:t>
            </w:r>
          </w:p>
        </w:tc>
      </w:tr>
    </w:tbl>
    <w:p w14:paraId="4628D399" w14:textId="77777777" w:rsidR="003E1DDA" w:rsidRDefault="003E1DDA" w:rsidP="003E1DDA">
      <w:pPr>
        <w:spacing w:after="0" w:line="240" w:lineRule="auto"/>
        <w:rPr>
          <w:rFonts w:ascii="Arial Narrow" w:hAnsi="Arial Narrow" w:cstheme="minorHAnsi"/>
          <w:bCs/>
          <w:lang w:val="fi-FI"/>
        </w:rPr>
      </w:pPr>
    </w:p>
    <w:p w14:paraId="274A70D2" w14:textId="77777777" w:rsidR="003E1DDA" w:rsidRDefault="003E1DDA" w:rsidP="003E1DDA">
      <w:pPr>
        <w:spacing w:after="0" w:line="240" w:lineRule="auto"/>
        <w:rPr>
          <w:rFonts w:ascii="Arial Narrow" w:hAnsi="Arial Narrow" w:cstheme="minorHAnsi"/>
          <w:bCs/>
          <w:lang w:val="fi-FI"/>
        </w:rPr>
      </w:pPr>
    </w:p>
    <w:p w14:paraId="6DD6F2C4" w14:textId="77777777" w:rsidR="003E1DDA" w:rsidRDefault="003E1DDA" w:rsidP="00F13FDE">
      <w:pPr>
        <w:spacing w:after="0" w:line="240" w:lineRule="auto"/>
        <w:rPr>
          <w:rFonts w:ascii="Arial" w:hAnsi="Arial" w:cs="Arial"/>
          <w:b/>
          <w:color w:val="000000" w:themeColor="text1"/>
        </w:rPr>
      </w:pPr>
    </w:p>
    <w:p w14:paraId="6A2C382B" w14:textId="77777777" w:rsidR="003E1DDA" w:rsidRDefault="003E1DDA" w:rsidP="00F13FDE">
      <w:pPr>
        <w:spacing w:after="0" w:line="240" w:lineRule="auto"/>
        <w:rPr>
          <w:rFonts w:ascii="Arial" w:hAnsi="Arial" w:cs="Arial"/>
          <w:b/>
          <w:color w:val="000000" w:themeColor="text1"/>
        </w:rPr>
      </w:pPr>
    </w:p>
    <w:p w14:paraId="3D73CA46" w14:textId="77777777" w:rsidR="003E1DDA" w:rsidRDefault="003E1DDA" w:rsidP="00F13FDE">
      <w:pPr>
        <w:spacing w:after="0" w:line="240" w:lineRule="auto"/>
        <w:rPr>
          <w:rFonts w:ascii="Arial" w:hAnsi="Arial" w:cs="Arial"/>
          <w:b/>
          <w:color w:val="000000" w:themeColor="text1"/>
        </w:rPr>
      </w:pPr>
    </w:p>
    <w:p w14:paraId="1E23B48D" w14:textId="77777777" w:rsidR="00F13FDE" w:rsidRDefault="00F13FDE" w:rsidP="00F13FDE">
      <w:pPr>
        <w:spacing w:after="0" w:line="240" w:lineRule="auto"/>
        <w:rPr>
          <w:rFonts w:ascii="Arial" w:hAnsi="Arial" w:cs="Arial"/>
          <w:b/>
          <w:color w:val="000000" w:themeColor="text1"/>
        </w:rPr>
      </w:pPr>
    </w:p>
    <w:p w14:paraId="5AD245E2" w14:textId="77777777" w:rsidR="00F13FDE" w:rsidRDefault="00F13FDE" w:rsidP="00F13FDE">
      <w:pPr>
        <w:spacing w:after="0" w:line="240" w:lineRule="auto"/>
        <w:rPr>
          <w:rFonts w:ascii="Arial" w:hAnsi="Arial" w:cs="Arial"/>
          <w:b/>
          <w:color w:val="000000" w:themeColor="text1"/>
        </w:rPr>
      </w:pPr>
    </w:p>
    <w:p w14:paraId="4FCFE5F0" w14:textId="77777777" w:rsidR="00F13FDE" w:rsidRDefault="00F13FDE" w:rsidP="00F13FDE">
      <w:pPr>
        <w:spacing w:after="0" w:line="240" w:lineRule="auto"/>
        <w:rPr>
          <w:rFonts w:ascii="Arial" w:hAnsi="Arial" w:cs="Arial"/>
          <w:b/>
          <w:color w:val="000000" w:themeColor="text1"/>
        </w:rPr>
      </w:pPr>
    </w:p>
    <w:p w14:paraId="75B5052C" w14:textId="77777777" w:rsidR="00F13FDE" w:rsidRDefault="00F13FDE" w:rsidP="00F13FDE">
      <w:pPr>
        <w:spacing w:after="0" w:line="240" w:lineRule="auto"/>
        <w:rPr>
          <w:rFonts w:ascii="Arial" w:hAnsi="Arial" w:cs="Arial"/>
          <w:b/>
          <w:color w:val="000000" w:themeColor="text1"/>
        </w:rPr>
      </w:pPr>
    </w:p>
    <w:p w14:paraId="3C9452C9" w14:textId="77777777" w:rsidR="006D5EAD" w:rsidRDefault="006D5EAD" w:rsidP="00F13FDE">
      <w:pPr>
        <w:spacing w:after="0" w:line="240" w:lineRule="auto"/>
        <w:rPr>
          <w:b/>
          <w:color w:val="000000" w:themeColor="text1"/>
          <w:sz w:val="24"/>
          <w:szCs w:val="24"/>
        </w:rPr>
        <w:sectPr w:rsidR="006D5EAD" w:rsidSect="00EB196B">
          <w:pgSz w:w="11906" w:h="16838"/>
          <w:pgMar w:top="1440" w:right="1016" w:bottom="1440" w:left="1080" w:header="706" w:footer="475" w:gutter="0"/>
          <w:cols w:space="708"/>
          <w:docGrid w:linePitch="360"/>
        </w:sectPr>
      </w:pPr>
    </w:p>
    <w:p w14:paraId="2138AEC8" w14:textId="77777777" w:rsidR="006D5EAD" w:rsidRPr="00782B35" w:rsidRDefault="006D5EAD" w:rsidP="00782B35">
      <w:pPr>
        <w:pStyle w:val="ListParagraph"/>
        <w:numPr>
          <w:ilvl w:val="0"/>
          <w:numId w:val="13"/>
        </w:numPr>
        <w:spacing w:after="0" w:line="240" w:lineRule="auto"/>
        <w:rPr>
          <w:b/>
          <w:sz w:val="24"/>
          <w:szCs w:val="24"/>
        </w:rPr>
      </w:pPr>
      <w:r w:rsidRPr="00782B35">
        <w:rPr>
          <w:rFonts w:cstheme="minorHAnsi"/>
          <w:b/>
          <w:bCs/>
          <w:color w:val="000000" w:themeColor="text1"/>
          <w:sz w:val="24"/>
          <w:szCs w:val="24"/>
          <w:lang w:val="ms-MY" w:eastAsia="en-MY"/>
        </w:rPr>
        <w:lastRenderedPageBreak/>
        <w:t>Pentaksiran</w:t>
      </w:r>
      <w:r w:rsidRPr="00782B35">
        <w:rPr>
          <w:rFonts w:cstheme="minorHAnsi"/>
          <w:b/>
          <w:color w:val="000000" w:themeColor="text1"/>
          <w:sz w:val="24"/>
          <w:szCs w:val="24"/>
          <w:lang w:val="ms-MY" w:eastAsia="en-MY"/>
        </w:rPr>
        <w:t xml:space="preserve">: </w:t>
      </w:r>
    </w:p>
    <w:p w14:paraId="1695E642" w14:textId="77777777" w:rsidR="00D955BA" w:rsidRPr="00711786" w:rsidRDefault="00D955BA" w:rsidP="00F13FDE">
      <w:pPr>
        <w:spacing w:after="0" w:line="240" w:lineRule="auto"/>
        <w:rPr>
          <w:b/>
          <w:sz w:val="24"/>
          <w:szCs w:val="24"/>
        </w:rPr>
      </w:pPr>
      <w:r w:rsidRPr="00711786">
        <w:rPr>
          <w:b/>
          <w:color w:val="000000" w:themeColor="text1"/>
          <w:sz w:val="24"/>
          <w:szCs w:val="24"/>
        </w:rPr>
        <w:t>Pelan Pentaksiran Kursus</w:t>
      </w:r>
      <w:r w:rsidR="000A5105">
        <w:rPr>
          <w:b/>
          <w:color w:val="000000" w:themeColor="text1"/>
          <w:sz w:val="24"/>
          <w:szCs w:val="24"/>
        </w:rPr>
        <w:t xml:space="preserve"> LMCP</w:t>
      </w:r>
      <w:r w:rsidR="00711786">
        <w:rPr>
          <w:b/>
          <w:color w:val="000000" w:themeColor="text1"/>
          <w:sz w:val="24"/>
          <w:szCs w:val="24"/>
        </w:rPr>
        <w:t xml:space="preserve"> 131</w:t>
      </w:r>
      <w:r w:rsidR="00782B35" w:rsidRPr="00711786">
        <w:rPr>
          <w:b/>
          <w:color w:val="000000" w:themeColor="text1"/>
          <w:sz w:val="24"/>
          <w:szCs w:val="24"/>
        </w:rPr>
        <w:t xml:space="preserve">2 </w:t>
      </w:r>
      <w:r w:rsidR="00711786" w:rsidRPr="00711786">
        <w:rPr>
          <w:rFonts w:eastAsia="Times New Roman"/>
          <w:b/>
          <w:bCs/>
          <w:sz w:val="24"/>
          <w:szCs w:val="24"/>
          <w:lang w:val="ms-MY" w:eastAsia="en-MY"/>
        </w:rPr>
        <w:t>Asas Pemikiran Saintifik dalam Peradaban Manusia</w:t>
      </w:r>
    </w:p>
    <w:tbl>
      <w:tblPr>
        <w:tblStyle w:val="TableGrid"/>
        <w:tblW w:w="15745" w:type="dxa"/>
        <w:jc w:val="center"/>
        <w:tblLayout w:type="fixed"/>
        <w:tblLook w:val="0420" w:firstRow="1" w:lastRow="0" w:firstColumn="0" w:lastColumn="0" w:noHBand="0" w:noVBand="1"/>
      </w:tblPr>
      <w:tblGrid>
        <w:gridCol w:w="439"/>
        <w:gridCol w:w="3701"/>
        <w:gridCol w:w="529"/>
        <w:gridCol w:w="2801"/>
        <w:gridCol w:w="450"/>
        <w:gridCol w:w="837"/>
        <w:gridCol w:w="1569"/>
        <w:gridCol w:w="720"/>
        <w:gridCol w:w="1041"/>
        <w:gridCol w:w="900"/>
        <w:gridCol w:w="948"/>
        <w:gridCol w:w="836"/>
        <w:gridCol w:w="974"/>
      </w:tblGrid>
      <w:tr w:rsidR="008F2FFD" w:rsidRPr="008F2FFD" w14:paraId="3938E2F3" w14:textId="77777777" w:rsidTr="00782B35">
        <w:trPr>
          <w:trHeight w:val="413"/>
          <w:jc w:val="center"/>
        </w:trPr>
        <w:tc>
          <w:tcPr>
            <w:tcW w:w="4140" w:type="dxa"/>
            <w:gridSpan w:val="2"/>
            <w:vMerge w:val="restart"/>
            <w:shd w:val="clear" w:color="auto" w:fill="DBE5F1" w:themeFill="accent1" w:themeFillTint="33"/>
            <w:vAlign w:val="center"/>
            <w:hideMark/>
          </w:tcPr>
          <w:p w14:paraId="0FAF1CEA" w14:textId="77777777" w:rsidR="00B77594" w:rsidRDefault="00B77594" w:rsidP="00F13FDE">
            <w:pPr>
              <w:rPr>
                <w:b/>
                <w:bCs/>
              </w:rPr>
            </w:pPr>
          </w:p>
          <w:p w14:paraId="4BF4F38E" w14:textId="77777777" w:rsidR="005A5964" w:rsidRPr="008F2FFD" w:rsidRDefault="00711786" w:rsidP="00F13FDE">
            <w:pPr>
              <w:rPr>
                <w:b/>
                <w:bCs/>
              </w:rPr>
            </w:pPr>
            <w:r>
              <w:rPr>
                <w:b/>
                <w:bCs/>
              </w:rPr>
              <w:t>LMCR 131</w:t>
            </w:r>
            <w:r w:rsidR="00782B35" w:rsidRPr="008F2FFD">
              <w:rPr>
                <w:b/>
                <w:bCs/>
              </w:rPr>
              <w:t>2</w:t>
            </w:r>
            <w:r w:rsidR="005A5964" w:rsidRPr="008F2FFD">
              <w:rPr>
                <w:b/>
                <w:bCs/>
              </w:rPr>
              <w:t xml:space="preserve">: </w:t>
            </w:r>
            <w:r w:rsidRPr="00393D48">
              <w:rPr>
                <w:rFonts w:eastAsia="Times New Roman"/>
                <w:b/>
                <w:bCs/>
                <w:lang w:val="ms-MY"/>
              </w:rPr>
              <w:t>Asas Pemikiran Saintifik dalam Peradaban Manusia</w:t>
            </w:r>
          </w:p>
          <w:p w14:paraId="0F30716B" w14:textId="77777777" w:rsidR="005A5964" w:rsidRPr="008F2FFD" w:rsidRDefault="005A5964" w:rsidP="00F13FDE">
            <w:pPr>
              <w:rPr>
                <w:lang w:val="en-US"/>
              </w:rPr>
            </w:pPr>
            <w:r w:rsidRPr="008F2FFD">
              <w:t>Di akhir kursus ini, pelajar seharusnya berkebolehan untuk:</w:t>
            </w:r>
          </w:p>
        </w:tc>
        <w:tc>
          <w:tcPr>
            <w:tcW w:w="529" w:type="dxa"/>
            <w:vMerge w:val="restart"/>
            <w:shd w:val="clear" w:color="auto" w:fill="DBE5F1" w:themeFill="accent1" w:themeFillTint="33"/>
            <w:textDirection w:val="btLr"/>
            <w:vAlign w:val="center"/>
            <w:hideMark/>
          </w:tcPr>
          <w:p w14:paraId="507BDFC0" w14:textId="77777777" w:rsidR="005A5964" w:rsidRPr="008F2FFD" w:rsidRDefault="005A5964" w:rsidP="00F13FDE">
            <w:pPr>
              <w:ind w:left="113" w:right="113"/>
              <w:jc w:val="center"/>
              <w:rPr>
                <w:lang w:val="en-US"/>
              </w:rPr>
            </w:pPr>
            <w:r w:rsidRPr="008F2FFD">
              <w:rPr>
                <w:b/>
                <w:bCs/>
              </w:rPr>
              <w:t>Tahap Taksomomi</w:t>
            </w:r>
          </w:p>
        </w:tc>
        <w:tc>
          <w:tcPr>
            <w:tcW w:w="2801" w:type="dxa"/>
            <w:vMerge w:val="restart"/>
            <w:shd w:val="clear" w:color="auto" w:fill="DBE5F1" w:themeFill="accent1" w:themeFillTint="33"/>
            <w:vAlign w:val="center"/>
          </w:tcPr>
          <w:p w14:paraId="3B43A656" w14:textId="77777777" w:rsidR="005A5964" w:rsidRPr="008F2FFD" w:rsidRDefault="005A5964" w:rsidP="00F13FDE">
            <w:pPr>
              <w:contextualSpacing/>
              <w:jc w:val="center"/>
              <w:rPr>
                <w:lang w:val="en-US"/>
              </w:rPr>
            </w:pPr>
            <w:r w:rsidRPr="008F2FFD">
              <w:rPr>
                <w:b/>
                <w:bCs/>
                <w:lang w:val="en-US"/>
              </w:rPr>
              <w:t>Indikator</w:t>
            </w:r>
          </w:p>
          <w:p w14:paraId="2D510610" w14:textId="77777777" w:rsidR="005A5964" w:rsidRPr="008F2FFD" w:rsidRDefault="005A5964" w:rsidP="00F13FDE">
            <w:pPr>
              <w:jc w:val="center"/>
              <w:rPr>
                <w:b/>
                <w:bCs/>
              </w:rPr>
            </w:pPr>
          </w:p>
        </w:tc>
        <w:tc>
          <w:tcPr>
            <w:tcW w:w="450" w:type="dxa"/>
            <w:vMerge w:val="restart"/>
            <w:shd w:val="clear" w:color="auto" w:fill="DBE5F1" w:themeFill="accent1" w:themeFillTint="33"/>
            <w:textDirection w:val="btLr"/>
            <w:vAlign w:val="center"/>
            <w:hideMark/>
          </w:tcPr>
          <w:p w14:paraId="18625EF8" w14:textId="77777777" w:rsidR="005A5964" w:rsidRPr="008F2FFD" w:rsidRDefault="005A5964" w:rsidP="00F13FDE">
            <w:pPr>
              <w:ind w:left="113" w:right="113"/>
              <w:jc w:val="center"/>
              <w:rPr>
                <w:b/>
                <w:lang w:val="en-US"/>
              </w:rPr>
            </w:pPr>
            <w:r w:rsidRPr="008F2FFD">
              <w:rPr>
                <w:b/>
                <w:lang w:val="en-US"/>
              </w:rPr>
              <w:t>MQF</w:t>
            </w:r>
          </w:p>
        </w:tc>
        <w:tc>
          <w:tcPr>
            <w:tcW w:w="837" w:type="dxa"/>
            <w:vMerge w:val="restart"/>
            <w:shd w:val="clear" w:color="auto" w:fill="DBE5F1" w:themeFill="accent1" w:themeFillTint="33"/>
            <w:textDirection w:val="btLr"/>
            <w:vAlign w:val="center"/>
          </w:tcPr>
          <w:p w14:paraId="10E20AB1" w14:textId="77777777" w:rsidR="005A5964" w:rsidRPr="008F2FFD" w:rsidRDefault="005A5964" w:rsidP="00F13FDE">
            <w:pPr>
              <w:ind w:left="113" w:right="113"/>
              <w:rPr>
                <w:b/>
                <w:lang w:val="en-US"/>
              </w:rPr>
            </w:pPr>
            <w:r w:rsidRPr="008F2FFD">
              <w:rPr>
                <w:b/>
                <w:lang w:val="en-US"/>
              </w:rPr>
              <w:t>*Pemboleh (1) / *Penentu (2)</w:t>
            </w:r>
          </w:p>
        </w:tc>
        <w:tc>
          <w:tcPr>
            <w:tcW w:w="1569" w:type="dxa"/>
            <w:vMerge w:val="restart"/>
            <w:shd w:val="clear" w:color="auto" w:fill="DBE5F1" w:themeFill="accent1" w:themeFillTint="33"/>
            <w:textDirection w:val="btLr"/>
            <w:vAlign w:val="center"/>
            <w:hideMark/>
          </w:tcPr>
          <w:p w14:paraId="4AC0DD6D" w14:textId="77777777" w:rsidR="005A5964" w:rsidRPr="008F2FFD" w:rsidRDefault="005A5964" w:rsidP="00F13FDE">
            <w:pPr>
              <w:ind w:left="113" w:right="113"/>
              <w:jc w:val="center"/>
              <w:rPr>
                <w:b/>
                <w:lang w:val="en-US"/>
              </w:rPr>
            </w:pPr>
            <w:r w:rsidRPr="008F2FFD">
              <w:rPr>
                <w:b/>
                <w:bCs/>
              </w:rPr>
              <w:t>Kaedah Penyampaian</w:t>
            </w:r>
          </w:p>
        </w:tc>
        <w:tc>
          <w:tcPr>
            <w:tcW w:w="4445" w:type="dxa"/>
            <w:gridSpan w:val="5"/>
            <w:shd w:val="clear" w:color="auto" w:fill="DBE5F1" w:themeFill="accent1" w:themeFillTint="33"/>
            <w:hideMark/>
          </w:tcPr>
          <w:p w14:paraId="63FB701E" w14:textId="77777777" w:rsidR="005A5964" w:rsidRPr="008F2FFD" w:rsidRDefault="005A5964" w:rsidP="00F13FDE">
            <w:pPr>
              <w:ind w:left="113" w:right="113"/>
              <w:jc w:val="center"/>
              <w:rPr>
                <w:b/>
                <w:bCs/>
              </w:rPr>
            </w:pPr>
            <w:r w:rsidRPr="008F2FFD">
              <w:rPr>
                <w:b/>
                <w:bCs/>
              </w:rPr>
              <w:t>Kaedah Pentaksiran</w:t>
            </w:r>
          </w:p>
        </w:tc>
        <w:tc>
          <w:tcPr>
            <w:tcW w:w="974" w:type="dxa"/>
            <w:vMerge w:val="restart"/>
            <w:shd w:val="clear" w:color="auto" w:fill="DBE5F1" w:themeFill="accent1" w:themeFillTint="33"/>
            <w:textDirection w:val="btLr"/>
          </w:tcPr>
          <w:p w14:paraId="400920B7" w14:textId="77777777" w:rsidR="005A5964" w:rsidRPr="008F2FFD" w:rsidRDefault="005A5964" w:rsidP="00F13FDE">
            <w:pPr>
              <w:ind w:left="113" w:right="113"/>
              <w:jc w:val="center"/>
              <w:rPr>
                <w:b/>
                <w:bCs/>
              </w:rPr>
            </w:pPr>
            <w:r w:rsidRPr="003D1E58">
              <w:rPr>
                <w:b/>
                <w:bCs/>
                <w:sz w:val="20"/>
              </w:rPr>
              <w:t>Beban Pembelajaran Pelajar (SLT</w:t>
            </w:r>
            <w:r w:rsidRPr="008F2FFD">
              <w:rPr>
                <w:b/>
                <w:bCs/>
              </w:rPr>
              <w:t>)</w:t>
            </w:r>
          </w:p>
        </w:tc>
      </w:tr>
      <w:tr w:rsidR="008F2FFD" w:rsidRPr="008F2FFD" w14:paraId="6A954770" w14:textId="77777777" w:rsidTr="00782B35">
        <w:trPr>
          <w:cantSplit/>
          <w:trHeight w:val="2105"/>
          <w:jc w:val="center"/>
        </w:trPr>
        <w:tc>
          <w:tcPr>
            <w:tcW w:w="4140" w:type="dxa"/>
            <w:gridSpan w:val="2"/>
            <w:vMerge/>
            <w:hideMark/>
          </w:tcPr>
          <w:p w14:paraId="56674F48" w14:textId="77777777" w:rsidR="00EF7C79" w:rsidRPr="008F2FFD" w:rsidRDefault="00EF7C79" w:rsidP="00F13FDE">
            <w:pPr>
              <w:rPr>
                <w:lang w:val="en-US"/>
              </w:rPr>
            </w:pPr>
          </w:p>
        </w:tc>
        <w:tc>
          <w:tcPr>
            <w:tcW w:w="529" w:type="dxa"/>
            <w:vMerge/>
            <w:hideMark/>
          </w:tcPr>
          <w:p w14:paraId="5459502D" w14:textId="77777777" w:rsidR="00EF7C79" w:rsidRPr="008F2FFD" w:rsidRDefault="00EF7C79" w:rsidP="00F13FDE">
            <w:pPr>
              <w:rPr>
                <w:lang w:val="en-US"/>
              </w:rPr>
            </w:pPr>
          </w:p>
        </w:tc>
        <w:tc>
          <w:tcPr>
            <w:tcW w:w="2801" w:type="dxa"/>
            <w:vMerge/>
          </w:tcPr>
          <w:p w14:paraId="0165B215" w14:textId="77777777" w:rsidR="00EF7C79" w:rsidRPr="008F2FFD" w:rsidRDefault="00EF7C79" w:rsidP="00F13FDE">
            <w:pPr>
              <w:rPr>
                <w:lang w:val="en-US"/>
              </w:rPr>
            </w:pPr>
          </w:p>
        </w:tc>
        <w:tc>
          <w:tcPr>
            <w:tcW w:w="450" w:type="dxa"/>
            <w:vMerge/>
            <w:vAlign w:val="center"/>
            <w:hideMark/>
          </w:tcPr>
          <w:p w14:paraId="356D7A0A" w14:textId="77777777" w:rsidR="00EF7C79" w:rsidRPr="008F2FFD" w:rsidRDefault="00EF7C79" w:rsidP="00F13FDE">
            <w:pPr>
              <w:jc w:val="center"/>
              <w:rPr>
                <w:lang w:val="en-US"/>
              </w:rPr>
            </w:pPr>
          </w:p>
        </w:tc>
        <w:tc>
          <w:tcPr>
            <w:tcW w:w="837" w:type="dxa"/>
            <w:vMerge/>
            <w:vAlign w:val="center"/>
            <w:hideMark/>
          </w:tcPr>
          <w:p w14:paraId="43EFA421" w14:textId="77777777" w:rsidR="00EF7C79" w:rsidRPr="008F2FFD" w:rsidRDefault="00EF7C79" w:rsidP="00F13FDE">
            <w:pPr>
              <w:jc w:val="center"/>
              <w:rPr>
                <w:lang w:val="en-US"/>
              </w:rPr>
            </w:pPr>
          </w:p>
        </w:tc>
        <w:tc>
          <w:tcPr>
            <w:tcW w:w="1569" w:type="dxa"/>
            <w:vMerge/>
            <w:hideMark/>
          </w:tcPr>
          <w:p w14:paraId="5B786AC4" w14:textId="77777777" w:rsidR="00EF7C79" w:rsidRPr="008F2FFD" w:rsidRDefault="00EF7C79" w:rsidP="00F13FDE">
            <w:pPr>
              <w:rPr>
                <w:lang w:val="en-US"/>
              </w:rPr>
            </w:pPr>
          </w:p>
        </w:tc>
        <w:tc>
          <w:tcPr>
            <w:tcW w:w="720" w:type="dxa"/>
            <w:shd w:val="clear" w:color="auto" w:fill="DBE5F1" w:themeFill="accent1" w:themeFillTint="33"/>
            <w:textDirection w:val="btLr"/>
            <w:vAlign w:val="center"/>
          </w:tcPr>
          <w:p w14:paraId="35A4C6CF" w14:textId="77777777" w:rsidR="00EF7C79" w:rsidRPr="00FE0B73" w:rsidRDefault="00115406" w:rsidP="000D56CD">
            <w:pPr>
              <w:ind w:left="113" w:right="113"/>
              <w:jc w:val="center"/>
              <w:rPr>
                <w:b/>
                <w:sz w:val="20"/>
                <w:szCs w:val="20"/>
              </w:rPr>
            </w:pPr>
            <w:r w:rsidRPr="00FE0B73">
              <w:rPr>
                <w:b/>
                <w:sz w:val="20"/>
                <w:szCs w:val="20"/>
              </w:rPr>
              <w:t xml:space="preserve">Refleksi </w:t>
            </w:r>
            <w:r w:rsidR="000D56CD" w:rsidRPr="00FE0B73">
              <w:rPr>
                <w:b/>
                <w:sz w:val="20"/>
                <w:szCs w:val="20"/>
              </w:rPr>
              <w:t xml:space="preserve">Individu </w:t>
            </w:r>
          </w:p>
        </w:tc>
        <w:tc>
          <w:tcPr>
            <w:tcW w:w="1041" w:type="dxa"/>
            <w:shd w:val="clear" w:color="auto" w:fill="DBE5F1" w:themeFill="accent1" w:themeFillTint="33"/>
            <w:textDirection w:val="btLr"/>
            <w:vAlign w:val="center"/>
          </w:tcPr>
          <w:p w14:paraId="0D6BB25E" w14:textId="77777777" w:rsidR="00EF7C79" w:rsidRPr="00FE0B73" w:rsidRDefault="000D56CD" w:rsidP="000D56CD">
            <w:pPr>
              <w:ind w:left="113" w:right="113"/>
              <w:jc w:val="center"/>
              <w:rPr>
                <w:b/>
                <w:sz w:val="20"/>
                <w:szCs w:val="20"/>
              </w:rPr>
            </w:pPr>
            <w:r w:rsidRPr="00FE0B73">
              <w:rPr>
                <w:b/>
                <w:sz w:val="20"/>
                <w:szCs w:val="20"/>
              </w:rPr>
              <w:t xml:space="preserve">Refleksi Berkumpulan </w:t>
            </w:r>
          </w:p>
        </w:tc>
        <w:tc>
          <w:tcPr>
            <w:tcW w:w="900" w:type="dxa"/>
            <w:shd w:val="clear" w:color="auto" w:fill="DBE5F1" w:themeFill="accent1" w:themeFillTint="33"/>
            <w:textDirection w:val="btLr"/>
            <w:vAlign w:val="center"/>
          </w:tcPr>
          <w:p w14:paraId="77A67857" w14:textId="77777777" w:rsidR="00FE0B73" w:rsidRPr="00FE0B73" w:rsidRDefault="00FE0B73" w:rsidP="00FE0B73">
            <w:pPr>
              <w:ind w:left="113" w:right="113"/>
              <w:jc w:val="center"/>
              <w:rPr>
                <w:b/>
                <w:sz w:val="20"/>
                <w:szCs w:val="20"/>
                <w:lang w:val="en-MY"/>
              </w:rPr>
            </w:pPr>
            <w:r w:rsidRPr="00FE0B73">
              <w:rPr>
                <w:b/>
                <w:sz w:val="20"/>
                <w:szCs w:val="20"/>
                <w:lang w:val="en-MY"/>
              </w:rPr>
              <w:t>Pembentangan Topik Silibus   Berkumpulan</w:t>
            </w:r>
          </w:p>
          <w:p w14:paraId="4863AAA6" w14:textId="77777777" w:rsidR="00EF7C79" w:rsidRPr="00FE0B73" w:rsidRDefault="00EF7C79" w:rsidP="00F13FDE">
            <w:pPr>
              <w:ind w:left="113" w:right="113"/>
              <w:jc w:val="center"/>
              <w:rPr>
                <w:b/>
                <w:sz w:val="20"/>
                <w:szCs w:val="20"/>
              </w:rPr>
            </w:pPr>
          </w:p>
        </w:tc>
        <w:tc>
          <w:tcPr>
            <w:tcW w:w="948" w:type="dxa"/>
            <w:shd w:val="clear" w:color="auto" w:fill="DBE5F1" w:themeFill="accent1" w:themeFillTint="33"/>
            <w:textDirection w:val="btLr"/>
          </w:tcPr>
          <w:p w14:paraId="329684B0" w14:textId="77777777" w:rsidR="00EF7C79" w:rsidRPr="00FE0B73" w:rsidRDefault="00EF7C79" w:rsidP="00F13FDE">
            <w:pPr>
              <w:ind w:left="113" w:right="113"/>
              <w:jc w:val="center"/>
              <w:rPr>
                <w:b/>
                <w:sz w:val="20"/>
                <w:szCs w:val="20"/>
              </w:rPr>
            </w:pPr>
            <w:r w:rsidRPr="00FE0B73">
              <w:rPr>
                <w:b/>
                <w:sz w:val="20"/>
                <w:szCs w:val="20"/>
              </w:rPr>
              <w:t xml:space="preserve">Pembentangan Lisan </w:t>
            </w:r>
            <w:r w:rsidR="000D56CD" w:rsidRPr="00FE0B73">
              <w:rPr>
                <w:b/>
                <w:sz w:val="20"/>
                <w:szCs w:val="20"/>
              </w:rPr>
              <w:t xml:space="preserve">Tugasan </w:t>
            </w:r>
            <w:r w:rsidRPr="00FE0B73">
              <w:rPr>
                <w:b/>
                <w:sz w:val="20"/>
                <w:szCs w:val="20"/>
              </w:rPr>
              <w:t>Berkumpulan</w:t>
            </w:r>
          </w:p>
        </w:tc>
        <w:tc>
          <w:tcPr>
            <w:tcW w:w="836" w:type="dxa"/>
            <w:shd w:val="clear" w:color="auto" w:fill="DBE5F1" w:themeFill="accent1" w:themeFillTint="33"/>
            <w:textDirection w:val="btLr"/>
            <w:vAlign w:val="center"/>
          </w:tcPr>
          <w:p w14:paraId="536D1A5F" w14:textId="77777777" w:rsidR="00EF7C79" w:rsidRPr="00FE0B73" w:rsidRDefault="000D56CD" w:rsidP="000D56CD">
            <w:pPr>
              <w:ind w:left="113" w:right="113"/>
              <w:jc w:val="center"/>
              <w:rPr>
                <w:b/>
                <w:sz w:val="20"/>
                <w:szCs w:val="20"/>
              </w:rPr>
            </w:pPr>
            <w:r w:rsidRPr="00FE0B73">
              <w:rPr>
                <w:b/>
                <w:sz w:val="20"/>
                <w:szCs w:val="20"/>
              </w:rPr>
              <w:t>Laporan Tugasan Bertulis  Berkumpulan</w:t>
            </w:r>
          </w:p>
        </w:tc>
        <w:tc>
          <w:tcPr>
            <w:tcW w:w="974" w:type="dxa"/>
            <w:vMerge/>
            <w:textDirection w:val="btLr"/>
          </w:tcPr>
          <w:p w14:paraId="1B997E76" w14:textId="77777777" w:rsidR="00EF7C79" w:rsidRPr="008F2FFD" w:rsidRDefault="00EF7C79" w:rsidP="00F13FDE">
            <w:pPr>
              <w:ind w:left="113" w:right="113"/>
              <w:rPr>
                <w:rFonts w:cs="Arial"/>
                <w:lang w:val="en-US"/>
              </w:rPr>
            </w:pPr>
          </w:p>
        </w:tc>
      </w:tr>
      <w:tr w:rsidR="008F2FFD" w:rsidRPr="008F2FFD" w14:paraId="3AA5E9C5" w14:textId="77777777" w:rsidTr="002669BE">
        <w:trPr>
          <w:cantSplit/>
          <w:trHeight w:val="1134"/>
          <w:jc w:val="center"/>
        </w:trPr>
        <w:tc>
          <w:tcPr>
            <w:tcW w:w="439" w:type="dxa"/>
            <w:hideMark/>
          </w:tcPr>
          <w:p w14:paraId="7BE273F8" w14:textId="77777777" w:rsidR="004D63C9" w:rsidRPr="008F2FFD" w:rsidRDefault="004D63C9" w:rsidP="00F13FDE">
            <w:pPr>
              <w:rPr>
                <w:lang w:val="en-US"/>
              </w:rPr>
            </w:pPr>
            <w:r w:rsidRPr="008F2FFD">
              <w:t>1.</w:t>
            </w:r>
          </w:p>
        </w:tc>
        <w:tc>
          <w:tcPr>
            <w:tcW w:w="3701" w:type="dxa"/>
          </w:tcPr>
          <w:p w14:paraId="3987DA98" w14:textId="77777777" w:rsidR="00134860" w:rsidRPr="00711786" w:rsidRDefault="00134860" w:rsidP="00134860">
            <w:pPr>
              <w:jc w:val="both"/>
              <w:rPr>
                <w:iCs/>
                <w:lang w:val="ms-MY"/>
              </w:rPr>
            </w:pPr>
            <w:r w:rsidRPr="00711786">
              <w:rPr>
                <w:iCs/>
                <w:lang w:val="ms-MY"/>
              </w:rPr>
              <w:t xml:space="preserve">Berupaya menggunakan asas </w:t>
            </w:r>
            <w:r>
              <w:t>Pemikiran Saintifik</w:t>
            </w:r>
            <w:r w:rsidRPr="00393D48">
              <w:t xml:space="preserve"> dalam Penyelidikan</w:t>
            </w:r>
            <w:r>
              <w:rPr>
                <w:iCs/>
                <w:lang w:val="ms-MY"/>
              </w:rPr>
              <w:t>.</w:t>
            </w:r>
          </w:p>
          <w:p w14:paraId="2BD9C978" w14:textId="77777777" w:rsidR="004D63C9" w:rsidRPr="008F2FFD" w:rsidRDefault="004D63C9" w:rsidP="00AD2CA2">
            <w:pPr>
              <w:rPr>
                <w:sz w:val="24"/>
                <w:szCs w:val="24"/>
              </w:rPr>
            </w:pPr>
          </w:p>
        </w:tc>
        <w:tc>
          <w:tcPr>
            <w:tcW w:w="529" w:type="dxa"/>
            <w:vAlign w:val="center"/>
          </w:tcPr>
          <w:p w14:paraId="5D12C8AC" w14:textId="77777777" w:rsidR="004D63C9" w:rsidRPr="008F2FFD" w:rsidRDefault="004D63C9" w:rsidP="00447491">
            <w:pPr>
              <w:rPr>
                <w:lang w:val="en-US"/>
              </w:rPr>
            </w:pPr>
            <w:r w:rsidRPr="008F2FFD">
              <w:rPr>
                <w:lang w:val="en-US"/>
              </w:rPr>
              <w:t>A3</w:t>
            </w:r>
          </w:p>
        </w:tc>
        <w:tc>
          <w:tcPr>
            <w:tcW w:w="2801" w:type="dxa"/>
          </w:tcPr>
          <w:p w14:paraId="34A964A6" w14:textId="77777777" w:rsidR="004D63C9" w:rsidRPr="008F2FFD" w:rsidRDefault="004D63C9" w:rsidP="00134860">
            <w:pPr>
              <w:numPr>
                <w:ilvl w:val="0"/>
                <w:numId w:val="1"/>
              </w:numPr>
              <w:tabs>
                <w:tab w:val="clear" w:pos="720"/>
              </w:tabs>
              <w:ind w:left="178" w:hanging="180"/>
              <w:contextualSpacing/>
              <w:rPr>
                <w:lang w:val="en-US"/>
              </w:rPr>
            </w:pPr>
            <w:r w:rsidRPr="008F2FFD">
              <w:rPr>
                <w:lang w:val="ms-MY"/>
              </w:rPr>
              <w:t xml:space="preserve">Mengenal pasti dan membincangkan konsep-konsep </w:t>
            </w:r>
            <w:r w:rsidR="00DB35E3" w:rsidRPr="008F2FFD">
              <w:rPr>
                <w:lang w:val="ms-MY"/>
              </w:rPr>
              <w:t xml:space="preserve">asas </w:t>
            </w:r>
            <w:r w:rsidR="00134860">
              <w:rPr>
                <w:lang w:val="ms-MY"/>
              </w:rPr>
              <w:t>Pemikiran Saintifik</w:t>
            </w:r>
            <w:r w:rsidR="00DB35E3" w:rsidRPr="008F2FFD">
              <w:rPr>
                <w:lang w:val="ms-MY"/>
              </w:rPr>
              <w:t xml:space="preserve"> dalam Penyelidikan</w:t>
            </w:r>
          </w:p>
        </w:tc>
        <w:tc>
          <w:tcPr>
            <w:tcW w:w="450" w:type="dxa"/>
            <w:vAlign w:val="center"/>
          </w:tcPr>
          <w:p w14:paraId="6186F8F0" w14:textId="77777777" w:rsidR="004D63C9" w:rsidRPr="008F2FFD" w:rsidRDefault="004D63C9" w:rsidP="00F13FDE">
            <w:pPr>
              <w:jc w:val="center"/>
              <w:rPr>
                <w:lang w:val="en-US"/>
              </w:rPr>
            </w:pPr>
            <w:r w:rsidRPr="008F2FFD">
              <w:rPr>
                <w:lang w:val="en-US"/>
              </w:rPr>
              <w:t>3</w:t>
            </w:r>
          </w:p>
        </w:tc>
        <w:tc>
          <w:tcPr>
            <w:tcW w:w="837" w:type="dxa"/>
            <w:textDirection w:val="btLr"/>
            <w:vAlign w:val="center"/>
          </w:tcPr>
          <w:p w14:paraId="1208F7B7" w14:textId="77777777" w:rsidR="004D63C9" w:rsidRPr="008F2FFD" w:rsidRDefault="004D63C9" w:rsidP="00F13FDE">
            <w:pPr>
              <w:ind w:left="113" w:right="113"/>
              <w:jc w:val="center"/>
              <w:rPr>
                <w:lang w:val="en-US"/>
              </w:rPr>
            </w:pPr>
            <w:r w:rsidRPr="008F2FFD">
              <w:rPr>
                <w:lang w:val="en-US"/>
              </w:rPr>
              <w:t>Tidak berkenaan</w:t>
            </w:r>
          </w:p>
        </w:tc>
        <w:tc>
          <w:tcPr>
            <w:tcW w:w="1569" w:type="dxa"/>
          </w:tcPr>
          <w:p w14:paraId="7D13E9DD" w14:textId="77777777" w:rsidR="004D63C9" w:rsidRPr="008F2FFD" w:rsidRDefault="004D63C9" w:rsidP="00447491">
            <w:pPr>
              <w:pStyle w:val="ListParagraph"/>
              <w:numPr>
                <w:ilvl w:val="0"/>
                <w:numId w:val="7"/>
              </w:numPr>
              <w:spacing w:before="40" w:after="40"/>
              <w:ind w:left="252" w:hanging="180"/>
              <w:rPr>
                <w:rFonts w:ascii="Calibri" w:hAnsi="Calibri" w:cs="Calibri"/>
                <w:iCs/>
                <w:sz w:val="20"/>
                <w:szCs w:val="20"/>
                <w:lang w:val="ms-MY"/>
              </w:rPr>
            </w:pPr>
            <w:r w:rsidRPr="008F2FFD">
              <w:rPr>
                <w:rFonts w:ascii="Calibri" w:hAnsi="Calibri" w:cs="Calibri"/>
                <w:iCs/>
                <w:sz w:val="20"/>
                <w:szCs w:val="20"/>
                <w:lang w:val="ms-MY"/>
              </w:rPr>
              <w:t>Kuliah Interaktif</w:t>
            </w:r>
          </w:p>
          <w:p w14:paraId="7FFFC0F0" w14:textId="77777777" w:rsidR="004D63C9" w:rsidRPr="008F2FFD" w:rsidRDefault="004D63C9" w:rsidP="00C859C0">
            <w:pPr>
              <w:spacing w:before="40" w:after="40"/>
              <w:ind w:left="252" w:hanging="180"/>
              <w:rPr>
                <w:rFonts w:ascii="Calibri" w:hAnsi="Calibri" w:cs="Calibri"/>
                <w:iCs/>
                <w:sz w:val="20"/>
                <w:szCs w:val="20"/>
                <w:lang w:val="ms-MY"/>
              </w:rPr>
            </w:pPr>
          </w:p>
        </w:tc>
        <w:tc>
          <w:tcPr>
            <w:tcW w:w="720" w:type="dxa"/>
            <w:vAlign w:val="center"/>
          </w:tcPr>
          <w:p w14:paraId="1199A88F"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 </w:t>
            </w:r>
          </w:p>
          <w:p w14:paraId="4EE422AE"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 15</w:t>
            </w:r>
          </w:p>
        </w:tc>
        <w:tc>
          <w:tcPr>
            <w:tcW w:w="1041" w:type="dxa"/>
            <w:vAlign w:val="center"/>
          </w:tcPr>
          <w:p w14:paraId="211357E9" w14:textId="77777777" w:rsidR="004D63C9" w:rsidRPr="008F2FFD" w:rsidRDefault="004D63C9" w:rsidP="00C859C0">
            <w:pPr>
              <w:jc w:val="center"/>
              <w:rPr>
                <w:rFonts w:ascii="Arial Narrow" w:hAnsi="Arial Narrow"/>
                <w:b/>
                <w:sz w:val="18"/>
                <w:szCs w:val="18"/>
              </w:rPr>
            </w:pPr>
          </w:p>
        </w:tc>
        <w:tc>
          <w:tcPr>
            <w:tcW w:w="900" w:type="dxa"/>
            <w:vAlign w:val="center"/>
          </w:tcPr>
          <w:p w14:paraId="7E20524B"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10</w:t>
            </w:r>
          </w:p>
        </w:tc>
        <w:tc>
          <w:tcPr>
            <w:tcW w:w="948" w:type="dxa"/>
            <w:vAlign w:val="center"/>
          </w:tcPr>
          <w:p w14:paraId="3902007B"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 10</w:t>
            </w:r>
          </w:p>
        </w:tc>
        <w:tc>
          <w:tcPr>
            <w:tcW w:w="836" w:type="dxa"/>
            <w:vAlign w:val="center"/>
          </w:tcPr>
          <w:p w14:paraId="1CD944A1" w14:textId="77777777" w:rsidR="004D63C9" w:rsidRPr="008F2FFD" w:rsidRDefault="004D63C9" w:rsidP="00C859C0">
            <w:pPr>
              <w:jc w:val="center"/>
              <w:rPr>
                <w:rFonts w:ascii="Arial Narrow" w:hAnsi="Arial Narrow"/>
                <w:b/>
                <w:sz w:val="18"/>
                <w:szCs w:val="18"/>
              </w:rPr>
            </w:pPr>
          </w:p>
        </w:tc>
        <w:tc>
          <w:tcPr>
            <w:tcW w:w="974" w:type="dxa"/>
            <w:vAlign w:val="center"/>
          </w:tcPr>
          <w:p w14:paraId="562A9513" w14:textId="77777777" w:rsidR="004D63C9" w:rsidRPr="008F2FFD" w:rsidRDefault="004D63C9" w:rsidP="00796B61">
            <w:pPr>
              <w:contextualSpacing/>
              <w:jc w:val="center"/>
              <w:rPr>
                <w:lang w:val="en-US"/>
              </w:rPr>
            </w:pPr>
            <w:r w:rsidRPr="008F2FFD">
              <w:rPr>
                <w:lang w:val="en-US"/>
              </w:rPr>
              <w:t>28 jam</w:t>
            </w:r>
          </w:p>
        </w:tc>
      </w:tr>
      <w:tr w:rsidR="008F2FFD" w:rsidRPr="008F2FFD" w14:paraId="4EE02A2F" w14:textId="77777777" w:rsidTr="002669BE">
        <w:trPr>
          <w:cantSplit/>
          <w:trHeight w:val="1360"/>
          <w:jc w:val="center"/>
        </w:trPr>
        <w:tc>
          <w:tcPr>
            <w:tcW w:w="439" w:type="dxa"/>
            <w:hideMark/>
          </w:tcPr>
          <w:p w14:paraId="0A060BAD" w14:textId="77777777" w:rsidR="004D63C9" w:rsidRPr="008F2FFD" w:rsidRDefault="004D63C9" w:rsidP="00F13FDE">
            <w:pPr>
              <w:rPr>
                <w:lang w:val="en-US"/>
              </w:rPr>
            </w:pPr>
            <w:r w:rsidRPr="008F2FFD">
              <w:t>2.</w:t>
            </w:r>
          </w:p>
        </w:tc>
        <w:tc>
          <w:tcPr>
            <w:tcW w:w="3701" w:type="dxa"/>
          </w:tcPr>
          <w:p w14:paraId="24FAAEE9" w14:textId="77777777" w:rsidR="004D63C9" w:rsidRPr="00134860" w:rsidRDefault="00134860" w:rsidP="00DB35E3">
            <w:pPr>
              <w:jc w:val="both"/>
              <w:rPr>
                <w:iCs/>
                <w:lang w:val="ms-MY"/>
              </w:rPr>
            </w:pPr>
            <w:r w:rsidRPr="00711786">
              <w:rPr>
                <w:iCs/>
                <w:lang w:val="ms-MY"/>
              </w:rPr>
              <w:t xml:space="preserve">Berkemampuan untuk menghubungkait kaedah kaedah asas </w:t>
            </w:r>
            <w:r>
              <w:t>Pemikiran Saintifik dalam kerja akademik</w:t>
            </w:r>
            <w:r>
              <w:rPr>
                <w:iCs/>
                <w:lang w:val="ms-MY"/>
              </w:rPr>
              <w:t>.</w:t>
            </w:r>
          </w:p>
        </w:tc>
        <w:tc>
          <w:tcPr>
            <w:tcW w:w="529" w:type="dxa"/>
            <w:vAlign w:val="center"/>
          </w:tcPr>
          <w:p w14:paraId="4014E9ED" w14:textId="77777777" w:rsidR="004D63C9" w:rsidRPr="008F2FFD" w:rsidRDefault="004D63C9" w:rsidP="00F13FDE">
            <w:pPr>
              <w:rPr>
                <w:lang w:val="en-US"/>
              </w:rPr>
            </w:pPr>
            <w:r w:rsidRPr="008F2FFD">
              <w:rPr>
                <w:lang w:val="en-US"/>
              </w:rPr>
              <w:t>A4</w:t>
            </w:r>
          </w:p>
        </w:tc>
        <w:tc>
          <w:tcPr>
            <w:tcW w:w="2801" w:type="dxa"/>
          </w:tcPr>
          <w:p w14:paraId="7D5EF54C" w14:textId="77777777" w:rsidR="004D63C9" w:rsidRPr="008F2FFD" w:rsidRDefault="004D63C9" w:rsidP="00134860">
            <w:pPr>
              <w:numPr>
                <w:ilvl w:val="0"/>
                <w:numId w:val="1"/>
              </w:numPr>
              <w:tabs>
                <w:tab w:val="clear" w:pos="720"/>
              </w:tabs>
              <w:ind w:left="178" w:hanging="180"/>
              <w:contextualSpacing/>
              <w:rPr>
                <w:lang w:val="en-US"/>
              </w:rPr>
            </w:pPr>
            <w:r w:rsidRPr="008F2FFD">
              <w:rPr>
                <w:lang w:val="ms-MY"/>
              </w:rPr>
              <w:t xml:space="preserve">Menghuraikan beberapa </w:t>
            </w:r>
            <w:r w:rsidR="003E5CE1">
              <w:rPr>
                <w:lang w:val="ms-MY"/>
              </w:rPr>
              <w:t xml:space="preserve">kaedah kaedah asas </w:t>
            </w:r>
            <w:r w:rsidR="00134860">
              <w:rPr>
                <w:lang w:val="ms-MY"/>
              </w:rPr>
              <w:t>Pemikiran Saintifik</w:t>
            </w:r>
            <w:r w:rsidRPr="008F2FFD">
              <w:rPr>
                <w:lang w:val="ms-MY"/>
              </w:rPr>
              <w:t xml:space="preserve"> dengan </w:t>
            </w:r>
            <w:r w:rsidR="00134860">
              <w:rPr>
                <w:lang w:val="ms-MY"/>
              </w:rPr>
              <w:t>kerja kerja akademik</w:t>
            </w:r>
            <w:r w:rsidRPr="008F2FFD">
              <w:rPr>
                <w:lang w:val="ms-MY"/>
              </w:rPr>
              <w:t>.</w:t>
            </w:r>
          </w:p>
        </w:tc>
        <w:tc>
          <w:tcPr>
            <w:tcW w:w="450" w:type="dxa"/>
            <w:vAlign w:val="center"/>
          </w:tcPr>
          <w:p w14:paraId="3EF55A66" w14:textId="77777777" w:rsidR="004D63C9" w:rsidRPr="008F2FFD" w:rsidRDefault="004D63C9" w:rsidP="00F13FDE">
            <w:pPr>
              <w:jc w:val="center"/>
              <w:rPr>
                <w:lang w:val="en-US"/>
              </w:rPr>
            </w:pPr>
            <w:r w:rsidRPr="008F2FFD">
              <w:rPr>
                <w:lang w:val="en-US"/>
              </w:rPr>
              <w:t>4</w:t>
            </w:r>
          </w:p>
        </w:tc>
        <w:tc>
          <w:tcPr>
            <w:tcW w:w="837" w:type="dxa"/>
            <w:textDirection w:val="btLr"/>
            <w:vAlign w:val="center"/>
          </w:tcPr>
          <w:p w14:paraId="6599C335" w14:textId="77777777" w:rsidR="004D63C9" w:rsidRPr="008F2FFD" w:rsidRDefault="004D63C9" w:rsidP="00F13FDE">
            <w:pPr>
              <w:ind w:left="113" w:right="113"/>
            </w:pPr>
            <w:r w:rsidRPr="008F2FFD">
              <w:rPr>
                <w:lang w:val="en-US"/>
              </w:rPr>
              <w:t>Tidak berkenaan</w:t>
            </w:r>
          </w:p>
        </w:tc>
        <w:tc>
          <w:tcPr>
            <w:tcW w:w="1569" w:type="dxa"/>
          </w:tcPr>
          <w:p w14:paraId="56E2C562" w14:textId="77777777" w:rsidR="004D63C9" w:rsidRPr="008F2FFD" w:rsidRDefault="004D63C9" w:rsidP="00447491">
            <w:pPr>
              <w:pStyle w:val="ListParagraph"/>
              <w:numPr>
                <w:ilvl w:val="0"/>
                <w:numId w:val="8"/>
              </w:numPr>
              <w:spacing w:before="40" w:after="40"/>
              <w:ind w:left="252" w:hanging="180"/>
              <w:rPr>
                <w:rFonts w:ascii="Calibri" w:hAnsi="Calibri" w:cs="Calibri"/>
                <w:iCs/>
                <w:sz w:val="20"/>
                <w:szCs w:val="20"/>
                <w:lang w:val="ms-MY"/>
              </w:rPr>
            </w:pPr>
            <w:r w:rsidRPr="008F2FFD">
              <w:rPr>
                <w:rFonts w:ascii="Calibri" w:hAnsi="Calibri" w:cs="Calibri"/>
                <w:iCs/>
                <w:sz w:val="20"/>
                <w:szCs w:val="20"/>
                <w:lang w:val="ms-MY"/>
              </w:rPr>
              <w:t xml:space="preserve">Pengalaman Pembelajaran </w:t>
            </w:r>
          </w:p>
          <w:p w14:paraId="54BB277A" w14:textId="77777777" w:rsidR="004D63C9" w:rsidRPr="008F2FFD" w:rsidRDefault="004D63C9" w:rsidP="00447491">
            <w:pPr>
              <w:pStyle w:val="ListParagraph"/>
              <w:numPr>
                <w:ilvl w:val="0"/>
                <w:numId w:val="8"/>
              </w:numPr>
              <w:spacing w:before="40" w:after="40"/>
              <w:ind w:left="252" w:hanging="180"/>
              <w:rPr>
                <w:rFonts w:ascii="Calibri" w:hAnsi="Calibri" w:cs="Calibri"/>
                <w:iCs/>
                <w:sz w:val="20"/>
                <w:szCs w:val="20"/>
                <w:lang w:val="ms-MY"/>
              </w:rPr>
            </w:pPr>
            <w:r w:rsidRPr="008F2FFD">
              <w:rPr>
                <w:bCs/>
              </w:rPr>
              <w:t>Pembelajaran Berasaskan Kes</w:t>
            </w:r>
            <w:r w:rsidRPr="008F2FFD">
              <w:rPr>
                <w:rFonts w:ascii="Calibri" w:hAnsi="Calibri" w:cs="Calibri"/>
                <w:iCs/>
                <w:sz w:val="20"/>
                <w:szCs w:val="20"/>
                <w:lang w:val="ms-MY"/>
              </w:rPr>
              <w:t xml:space="preserve"> </w:t>
            </w:r>
          </w:p>
        </w:tc>
        <w:tc>
          <w:tcPr>
            <w:tcW w:w="720" w:type="dxa"/>
            <w:vAlign w:val="center"/>
          </w:tcPr>
          <w:p w14:paraId="2AE65C39" w14:textId="77777777" w:rsidR="004D63C9" w:rsidRPr="008F2FFD" w:rsidRDefault="004D63C9" w:rsidP="00C859C0">
            <w:pPr>
              <w:jc w:val="center"/>
              <w:rPr>
                <w:rFonts w:ascii="Arial Narrow" w:hAnsi="Arial Narrow"/>
                <w:b/>
                <w:sz w:val="18"/>
                <w:szCs w:val="18"/>
              </w:rPr>
            </w:pPr>
          </w:p>
        </w:tc>
        <w:tc>
          <w:tcPr>
            <w:tcW w:w="1041" w:type="dxa"/>
            <w:vAlign w:val="center"/>
          </w:tcPr>
          <w:p w14:paraId="626CB592"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 15</w:t>
            </w:r>
          </w:p>
        </w:tc>
        <w:tc>
          <w:tcPr>
            <w:tcW w:w="900" w:type="dxa"/>
            <w:vAlign w:val="center"/>
          </w:tcPr>
          <w:p w14:paraId="7F7E8B16"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 10</w:t>
            </w:r>
          </w:p>
        </w:tc>
        <w:tc>
          <w:tcPr>
            <w:tcW w:w="948" w:type="dxa"/>
            <w:vAlign w:val="center"/>
          </w:tcPr>
          <w:p w14:paraId="34AABE28"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10</w:t>
            </w:r>
          </w:p>
        </w:tc>
        <w:tc>
          <w:tcPr>
            <w:tcW w:w="836" w:type="dxa"/>
            <w:vAlign w:val="center"/>
          </w:tcPr>
          <w:p w14:paraId="154DE56B" w14:textId="77777777" w:rsidR="004D63C9" w:rsidRPr="008F2FFD" w:rsidRDefault="004D63C9" w:rsidP="00C859C0">
            <w:pPr>
              <w:jc w:val="center"/>
              <w:rPr>
                <w:rFonts w:ascii="Arial Narrow" w:hAnsi="Arial Narrow"/>
                <w:b/>
                <w:sz w:val="18"/>
                <w:szCs w:val="18"/>
              </w:rPr>
            </w:pPr>
            <w:r w:rsidRPr="008F2FFD">
              <w:rPr>
                <w:rFonts w:ascii="Arial Narrow" w:hAnsi="Arial Narrow"/>
                <w:b/>
                <w:sz w:val="18"/>
                <w:szCs w:val="18"/>
              </w:rPr>
              <w:t> </w:t>
            </w:r>
          </w:p>
        </w:tc>
        <w:tc>
          <w:tcPr>
            <w:tcW w:w="974" w:type="dxa"/>
            <w:vAlign w:val="center"/>
          </w:tcPr>
          <w:p w14:paraId="6866E806" w14:textId="77777777" w:rsidR="004D63C9" w:rsidRPr="008F2FFD" w:rsidRDefault="004D63C9" w:rsidP="00F13FDE">
            <w:pPr>
              <w:contextualSpacing/>
              <w:jc w:val="center"/>
              <w:rPr>
                <w:lang w:val="en-US"/>
              </w:rPr>
            </w:pPr>
            <w:r w:rsidRPr="008F2FFD">
              <w:rPr>
                <w:lang w:val="en-US"/>
              </w:rPr>
              <w:t>28 jam</w:t>
            </w:r>
          </w:p>
        </w:tc>
      </w:tr>
      <w:tr w:rsidR="003100EA" w:rsidRPr="008F2FFD" w14:paraId="68D5FB77" w14:textId="77777777" w:rsidTr="007E280E">
        <w:trPr>
          <w:cantSplit/>
          <w:trHeight w:val="738"/>
          <w:jc w:val="center"/>
        </w:trPr>
        <w:tc>
          <w:tcPr>
            <w:tcW w:w="439" w:type="dxa"/>
            <w:vMerge w:val="restart"/>
          </w:tcPr>
          <w:p w14:paraId="08BF3E85" w14:textId="77777777" w:rsidR="003100EA" w:rsidRPr="008F2FFD" w:rsidRDefault="003100EA" w:rsidP="00F13FDE">
            <w:r w:rsidRPr="008F2FFD">
              <w:t>3</w:t>
            </w:r>
          </w:p>
        </w:tc>
        <w:tc>
          <w:tcPr>
            <w:tcW w:w="3701" w:type="dxa"/>
            <w:vMerge w:val="restart"/>
          </w:tcPr>
          <w:p w14:paraId="2BCE27F2" w14:textId="77777777" w:rsidR="003100EA" w:rsidRPr="00711786" w:rsidRDefault="003100EA" w:rsidP="00134860">
            <w:pPr>
              <w:jc w:val="both"/>
              <w:rPr>
                <w:iCs/>
                <w:lang w:val="ms-MY"/>
              </w:rPr>
            </w:pPr>
            <w:r w:rsidRPr="00393D48">
              <w:t xml:space="preserve">Berupaya memberi respons mengenai </w:t>
            </w:r>
            <w:r w:rsidRPr="00711786">
              <w:rPr>
                <w:iCs/>
                <w:lang w:val="ms-MY"/>
              </w:rPr>
              <w:t>elemen-elemen asas Penaakulan dan Penyelidikan serta Pemikiran Saintifik dalam kerangka Peradaban Manusia.</w:t>
            </w:r>
          </w:p>
          <w:p w14:paraId="1EDF2829" w14:textId="77777777" w:rsidR="003100EA" w:rsidRPr="008F2FFD" w:rsidRDefault="003100EA" w:rsidP="00AD2CA2">
            <w:pPr>
              <w:jc w:val="both"/>
              <w:rPr>
                <w:rFonts w:eastAsia="Times New Roman" w:cstheme="minorHAnsi"/>
                <w:lang w:eastAsia="ms-MY"/>
              </w:rPr>
            </w:pPr>
          </w:p>
        </w:tc>
        <w:tc>
          <w:tcPr>
            <w:tcW w:w="529" w:type="dxa"/>
            <w:vMerge w:val="restart"/>
            <w:vAlign w:val="center"/>
          </w:tcPr>
          <w:p w14:paraId="72147E0A" w14:textId="77777777" w:rsidR="003100EA" w:rsidRPr="008F2FFD" w:rsidRDefault="003100EA" w:rsidP="00F13FDE">
            <w:pPr>
              <w:rPr>
                <w:lang w:val="en-US"/>
              </w:rPr>
            </w:pPr>
            <w:r w:rsidRPr="008F2FFD">
              <w:rPr>
                <w:lang w:val="en-US"/>
              </w:rPr>
              <w:t>P3</w:t>
            </w:r>
          </w:p>
        </w:tc>
        <w:tc>
          <w:tcPr>
            <w:tcW w:w="2801" w:type="dxa"/>
          </w:tcPr>
          <w:p w14:paraId="17343AF9" w14:textId="77777777" w:rsidR="003100EA" w:rsidRPr="008F2FFD" w:rsidRDefault="003100EA" w:rsidP="003100EA">
            <w:pPr>
              <w:numPr>
                <w:ilvl w:val="0"/>
                <w:numId w:val="10"/>
              </w:numPr>
              <w:tabs>
                <w:tab w:val="clear" w:pos="360"/>
                <w:tab w:val="num" w:pos="181"/>
              </w:tabs>
              <w:ind w:left="181" w:hanging="181"/>
              <w:rPr>
                <w:rFonts w:ascii="Arial Narrow" w:hAnsi="Arial Narrow"/>
                <w:sz w:val="18"/>
                <w:szCs w:val="18"/>
                <w:lang w:val="ms-MY"/>
              </w:rPr>
            </w:pPr>
            <w:r w:rsidRPr="008F2FFD">
              <w:rPr>
                <w:rFonts w:ascii="Arial Narrow" w:hAnsi="Arial Narrow"/>
                <w:sz w:val="18"/>
                <w:szCs w:val="18"/>
                <w:lang w:val="ms-MY"/>
              </w:rPr>
              <w:t xml:space="preserve">Membina </w:t>
            </w:r>
            <w:r>
              <w:rPr>
                <w:rFonts w:ascii="Arial Narrow" w:hAnsi="Arial Narrow"/>
                <w:sz w:val="18"/>
                <w:szCs w:val="18"/>
                <w:lang w:val="ms-MY"/>
              </w:rPr>
              <w:t>percambahan minda berkaitan elemen elemen asas  Penaakulan dalam Penyelidikan serta menyiapkan persediaan</w:t>
            </w:r>
            <w:r w:rsidRPr="008F2FFD">
              <w:rPr>
                <w:rFonts w:ascii="Arial Narrow" w:hAnsi="Arial Narrow"/>
                <w:sz w:val="18"/>
                <w:szCs w:val="18"/>
                <w:lang w:val="ms-MY"/>
              </w:rPr>
              <w:t xml:space="preserve"> bagi </w:t>
            </w:r>
            <w:r>
              <w:rPr>
                <w:rFonts w:ascii="Arial Narrow" w:hAnsi="Arial Narrow"/>
                <w:sz w:val="18"/>
                <w:szCs w:val="18"/>
                <w:lang w:val="ms-MY"/>
              </w:rPr>
              <w:t>satu</w:t>
            </w:r>
            <w:r w:rsidRPr="008F2FFD">
              <w:rPr>
                <w:rFonts w:ascii="Arial Narrow" w:hAnsi="Arial Narrow"/>
                <w:sz w:val="18"/>
                <w:szCs w:val="18"/>
                <w:lang w:val="ms-MY"/>
              </w:rPr>
              <w:t xml:space="preserve"> projek penyelidikan</w:t>
            </w:r>
            <w:r>
              <w:rPr>
                <w:rFonts w:ascii="Arial Narrow" w:hAnsi="Arial Narrow"/>
                <w:sz w:val="18"/>
                <w:szCs w:val="18"/>
                <w:lang w:val="ms-MY"/>
              </w:rPr>
              <w:t xml:space="preserve"> kecil berhasilkan penulisan</w:t>
            </w:r>
            <w:r w:rsidRPr="008F2FFD">
              <w:rPr>
                <w:rFonts w:ascii="Arial Narrow" w:hAnsi="Arial Narrow"/>
                <w:sz w:val="18"/>
                <w:szCs w:val="18"/>
                <w:lang w:val="ms-MY"/>
              </w:rPr>
              <w:t>.</w:t>
            </w:r>
          </w:p>
        </w:tc>
        <w:tc>
          <w:tcPr>
            <w:tcW w:w="450" w:type="dxa"/>
            <w:vMerge w:val="restart"/>
            <w:vAlign w:val="center"/>
          </w:tcPr>
          <w:p w14:paraId="49C72751" w14:textId="77777777" w:rsidR="003100EA" w:rsidRPr="008F2FFD" w:rsidRDefault="003100EA" w:rsidP="00F13FDE">
            <w:pPr>
              <w:jc w:val="center"/>
              <w:rPr>
                <w:lang w:val="en-US"/>
              </w:rPr>
            </w:pPr>
            <w:r w:rsidRPr="008F2FFD">
              <w:rPr>
                <w:lang w:val="en-US"/>
              </w:rPr>
              <w:t>5</w:t>
            </w:r>
          </w:p>
        </w:tc>
        <w:tc>
          <w:tcPr>
            <w:tcW w:w="837" w:type="dxa"/>
            <w:vMerge w:val="restart"/>
            <w:textDirection w:val="btLr"/>
            <w:vAlign w:val="center"/>
          </w:tcPr>
          <w:p w14:paraId="783C257D" w14:textId="77777777" w:rsidR="003100EA" w:rsidRPr="008F2FFD" w:rsidRDefault="003100EA" w:rsidP="00F13FDE">
            <w:pPr>
              <w:ind w:left="113" w:right="113"/>
              <w:rPr>
                <w:lang w:val="en-US"/>
              </w:rPr>
            </w:pPr>
            <w:r w:rsidRPr="008F2FFD">
              <w:rPr>
                <w:lang w:val="en-US"/>
              </w:rPr>
              <w:t>Tidak berkenaan</w:t>
            </w:r>
          </w:p>
        </w:tc>
        <w:tc>
          <w:tcPr>
            <w:tcW w:w="1569" w:type="dxa"/>
            <w:vMerge w:val="restart"/>
          </w:tcPr>
          <w:p w14:paraId="36772F29" w14:textId="77777777" w:rsidR="003100EA" w:rsidRPr="008F2FFD" w:rsidRDefault="003100EA" w:rsidP="00447491">
            <w:pPr>
              <w:pStyle w:val="ListParagraph"/>
              <w:numPr>
                <w:ilvl w:val="0"/>
                <w:numId w:val="9"/>
              </w:numPr>
              <w:spacing w:before="40" w:after="40"/>
              <w:ind w:left="252" w:hanging="180"/>
              <w:rPr>
                <w:rFonts w:ascii="Calibri" w:hAnsi="Calibri" w:cs="Calibri"/>
                <w:iCs/>
                <w:sz w:val="20"/>
                <w:szCs w:val="20"/>
                <w:lang w:val="ms-MY"/>
              </w:rPr>
            </w:pPr>
            <w:r w:rsidRPr="008F2FFD">
              <w:rPr>
                <w:rFonts w:ascii="Calibri" w:hAnsi="Calibri" w:cs="Calibri"/>
                <w:iCs/>
                <w:sz w:val="20"/>
                <w:szCs w:val="20"/>
                <w:lang w:val="ms-MY"/>
              </w:rPr>
              <w:t>Kerja Lapangan</w:t>
            </w:r>
          </w:p>
          <w:p w14:paraId="15591063" w14:textId="77777777" w:rsidR="003100EA" w:rsidRPr="008F2FFD" w:rsidRDefault="003100EA" w:rsidP="00447491">
            <w:pPr>
              <w:pStyle w:val="ListParagraph"/>
              <w:numPr>
                <w:ilvl w:val="0"/>
                <w:numId w:val="9"/>
              </w:numPr>
              <w:spacing w:before="40" w:after="40"/>
              <w:ind w:left="252" w:hanging="180"/>
              <w:rPr>
                <w:rFonts w:ascii="Calibri" w:hAnsi="Calibri" w:cs="Calibri"/>
                <w:iCs/>
                <w:sz w:val="20"/>
                <w:szCs w:val="20"/>
                <w:lang w:val="ms-MY"/>
              </w:rPr>
            </w:pPr>
            <w:r w:rsidRPr="008F2FFD">
              <w:rPr>
                <w:rFonts w:ascii="Calibri" w:hAnsi="Calibri" w:cs="Calibri"/>
                <w:iCs/>
                <w:sz w:val="20"/>
                <w:szCs w:val="20"/>
                <w:lang w:val="ms-MY"/>
              </w:rPr>
              <w:t>P</w:t>
            </w:r>
            <w:r w:rsidRPr="008F2FFD">
              <w:rPr>
                <w:bCs/>
              </w:rPr>
              <w:t>embelajaran Berasaskan Kes</w:t>
            </w:r>
            <w:r w:rsidRPr="008F2FFD">
              <w:rPr>
                <w:rFonts w:ascii="Calibri" w:hAnsi="Calibri" w:cs="Calibri"/>
                <w:iCs/>
                <w:sz w:val="20"/>
                <w:szCs w:val="20"/>
                <w:lang w:val="ms-MY"/>
              </w:rPr>
              <w:t xml:space="preserve"> </w:t>
            </w:r>
          </w:p>
        </w:tc>
        <w:tc>
          <w:tcPr>
            <w:tcW w:w="720" w:type="dxa"/>
            <w:vAlign w:val="center"/>
          </w:tcPr>
          <w:p w14:paraId="14D66D4D" w14:textId="77777777" w:rsidR="003100EA" w:rsidRPr="008F2FFD" w:rsidRDefault="003100EA" w:rsidP="00F13FDE">
            <w:pPr>
              <w:contextualSpacing/>
              <w:jc w:val="center"/>
              <w:rPr>
                <w:lang w:val="en-US"/>
              </w:rPr>
            </w:pPr>
          </w:p>
        </w:tc>
        <w:tc>
          <w:tcPr>
            <w:tcW w:w="1041" w:type="dxa"/>
            <w:vAlign w:val="center"/>
          </w:tcPr>
          <w:p w14:paraId="012BD375" w14:textId="77777777" w:rsidR="003100EA" w:rsidRPr="008F2FFD" w:rsidRDefault="003100EA" w:rsidP="00F13FDE">
            <w:pPr>
              <w:contextualSpacing/>
              <w:jc w:val="center"/>
              <w:rPr>
                <w:lang w:val="en-US"/>
              </w:rPr>
            </w:pPr>
          </w:p>
        </w:tc>
        <w:tc>
          <w:tcPr>
            <w:tcW w:w="900" w:type="dxa"/>
            <w:vAlign w:val="center"/>
          </w:tcPr>
          <w:p w14:paraId="095BD0A0" w14:textId="77777777" w:rsidR="003100EA" w:rsidRPr="008F2FFD" w:rsidRDefault="003100EA" w:rsidP="00F13FDE">
            <w:pPr>
              <w:contextualSpacing/>
              <w:jc w:val="center"/>
              <w:rPr>
                <w:lang w:val="en-US"/>
              </w:rPr>
            </w:pPr>
          </w:p>
        </w:tc>
        <w:tc>
          <w:tcPr>
            <w:tcW w:w="948" w:type="dxa"/>
            <w:vAlign w:val="center"/>
          </w:tcPr>
          <w:p w14:paraId="225F488B" w14:textId="77777777" w:rsidR="003100EA" w:rsidRPr="008F2FFD" w:rsidRDefault="003100EA" w:rsidP="00F13FDE">
            <w:pPr>
              <w:contextualSpacing/>
              <w:jc w:val="center"/>
              <w:rPr>
                <w:lang w:val="en-US"/>
              </w:rPr>
            </w:pPr>
          </w:p>
        </w:tc>
        <w:tc>
          <w:tcPr>
            <w:tcW w:w="836" w:type="dxa"/>
            <w:vAlign w:val="center"/>
          </w:tcPr>
          <w:p w14:paraId="3C6EC73D" w14:textId="77777777" w:rsidR="003100EA" w:rsidRPr="008F2FFD" w:rsidRDefault="003100EA" w:rsidP="00F13FDE">
            <w:pPr>
              <w:contextualSpacing/>
              <w:jc w:val="center"/>
              <w:rPr>
                <w:lang w:val="en-US"/>
              </w:rPr>
            </w:pPr>
            <w:r w:rsidRPr="008F2FFD">
              <w:rPr>
                <w:lang w:val="en-US"/>
              </w:rPr>
              <w:t>15</w:t>
            </w:r>
          </w:p>
        </w:tc>
        <w:tc>
          <w:tcPr>
            <w:tcW w:w="974" w:type="dxa"/>
            <w:vAlign w:val="center"/>
          </w:tcPr>
          <w:p w14:paraId="00DE3CFA" w14:textId="77777777" w:rsidR="003100EA" w:rsidRPr="008F2FFD" w:rsidRDefault="003100EA" w:rsidP="00F13FDE">
            <w:pPr>
              <w:contextualSpacing/>
              <w:jc w:val="center"/>
              <w:rPr>
                <w:lang w:val="en-US"/>
              </w:rPr>
            </w:pPr>
            <w:r w:rsidRPr="008F2FFD">
              <w:rPr>
                <w:lang w:val="en-US"/>
              </w:rPr>
              <w:t>12 jam</w:t>
            </w:r>
          </w:p>
        </w:tc>
      </w:tr>
      <w:tr w:rsidR="003100EA" w:rsidRPr="008F2FFD" w14:paraId="28726FAC" w14:textId="77777777" w:rsidTr="002669BE">
        <w:trPr>
          <w:cantSplit/>
          <w:trHeight w:val="900"/>
          <w:jc w:val="center"/>
        </w:trPr>
        <w:tc>
          <w:tcPr>
            <w:tcW w:w="439" w:type="dxa"/>
            <w:vMerge/>
          </w:tcPr>
          <w:p w14:paraId="741CEA5B" w14:textId="77777777" w:rsidR="003100EA" w:rsidRPr="008F2FFD" w:rsidRDefault="003100EA" w:rsidP="00F13FDE"/>
        </w:tc>
        <w:tc>
          <w:tcPr>
            <w:tcW w:w="3701" w:type="dxa"/>
            <w:vMerge/>
          </w:tcPr>
          <w:p w14:paraId="1457A078" w14:textId="77777777" w:rsidR="003100EA" w:rsidRPr="008F2FFD" w:rsidRDefault="003100EA" w:rsidP="00C859C0">
            <w:pPr>
              <w:jc w:val="both"/>
            </w:pPr>
          </w:p>
        </w:tc>
        <w:tc>
          <w:tcPr>
            <w:tcW w:w="529" w:type="dxa"/>
            <w:vMerge/>
            <w:vAlign w:val="center"/>
          </w:tcPr>
          <w:p w14:paraId="00B3D55E" w14:textId="77777777" w:rsidR="003100EA" w:rsidRPr="008F2FFD" w:rsidRDefault="003100EA" w:rsidP="00F13FDE">
            <w:pPr>
              <w:rPr>
                <w:lang w:val="en-US"/>
              </w:rPr>
            </w:pPr>
          </w:p>
        </w:tc>
        <w:tc>
          <w:tcPr>
            <w:tcW w:w="2801" w:type="dxa"/>
          </w:tcPr>
          <w:p w14:paraId="0E0D2C5A" w14:textId="77777777" w:rsidR="003100EA" w:rsidRPr="008F2FFD" w:rsidRDefault="003100EA" w:rsidP="003100EA">
            <w:pPr>
              <w:numPr>
                <w:ilvl w:val="0"/>
                <w:numId w:val="11"/>
              </w:numPr>
              <w:tabs>
                <w:tab w:val="clear" w:pos="360"/>
                <w:tab w:val="num" w:pos="181"/>
              </w:tabs>
              <w:ind w:left="181" w:hanging="181"/>
              <w:rPr>
                <w:rFonts w:ascii="Arial Narrow" w:hAnsi="Arial Narrow"/>
                <w:b/>
                <w:sz w:val="18"/>
                <w:szCs w:val="18"/>
              </w:rPr>
            </w:pPr>
            <w:r w:rsidRPr="008F2FFD">
              <w:rPr>
                <w:rFonts w:ascii="Arial Narrow" w:hAnsi="Arial Narrow"/>
                <w:sz w:val="18"/>
                <w:szCs w:val="18"/>
                <w:lang w:val="ms-MY"/>
              </w:rPr>
              <w:t>Membentangkan hasil penyelidikan dalam bentuk verbal dan penulisan.</w:t>
            </w:r>
          </w:p>
        </w:tc>
        <w:tc>
          <w:tcPr>
            <w:tcW w:w="450" w:type="dxa"/>
            <w:vMerge/>
            <w:vAlign w:val="center"/>
          </w:tcPr>
          <w:p w14:paraId="2A6B2AD3" w14:textId="77777777" w:rsidR="003100EA" w:rsidRPr="008F2FFD" w:rsidRDefault="003100EA" w:rsidP="00F13FDE">
            <w:pPr>
              <w:jc w:val="center"/>
              <w:rPr>
                <w:lang w:val="en-US"/>
              </w:rPr>
            </w:pPr>
          </w:p>
        </w:tc>
        <w:tc>
          <w:tcPr>
            <w:tcW w:w="837" w:type="dxa"/>
            <w:vMerge/>
            <w:textDirection w:val="btLr"/>
            <w:vAlign w:val="center"/>
          </w:tcPr>
          <w:p w14:paraId="6C56B37C" w14:textId="77777777" w:rsidR="003100EA" w:rsidRPr="008F2FFD" w:rsidRDefault="003100EA" w:rsidP="00F13FDE">
            <w:pPr>
              <w:ind w:left="113" w:right="113"/>
              <w:rPr>
                <w:lang w:val="en-US"/>
              </w:rPr>
            </w:pPr>
          </w:p>
        </w:tc>
        <w:tc>
          <w:tcPr>
            <w:tcW w:w="1569" w:type="dxa"/>
            <w:vMerge/>
          </w:tcPr>
          <w:p w14:paraId="55308189" w14:textId="77777777" w:rsidR="003100EA" w:rsidRPr="008F2FFD" w:rsidRDefault="003100EA" w:rsidP="00447491">
            <w:pPr>
              <w:pStyle w:val="ListParagraph"/>
              <w:numPr>
                <w:ilvl w:val="0"/>
                <w:numId w:val="9"/>
              </w:numPr>
              <w:spacing w:before="40" w:after="40"/>
              <w:ind w:left="252" w:hanging="180"/>
              <w:rPr>
                <w:rFonts w:ascii="Calibri" w:hAnsi="Calibri" w:cs="Calibri"/>
                <w:iCs/>
                <w:sz w:val="20"/>
                <w:szCs w:val="20"/>
                <w:lang w:val="ms-MY"/>
              </w:rPr>
            </w:pPr>
          </w:p>
        </w:tc>
        <w:tc>
          <w:tcPr>
            <w:tcW w:w="720" w:type="dxa"/>
            <w:vAlign w:val="center"/>
          </w:tcPr>
          <w:p w14:paraId="40E65324" w14:textId="77777777" w:rsidR="003100EA" w:rsidRPr="008F2FFD" w:rsidRDefault="003100EA" w:rsidP="00F13FDE">
            <w:pPr>
              <w:contextualSpacing/>
              <w:jc w:val="center"/>
              <w:rPr>
                <w:lang w:val="en-US"/>
              </w:rPr>
            </w:pPr>
          </w:p>
        </w:tc>
        <w:tc>
          <w:tcPr>
            <w:tcW w:w="1041" w:type="dxa"/>
            <w:vAlign w:val="center"/>
          </w:tcPr>
          <w:p w14:paraId="5F1054E8" w14:textId="77777777" w:rsidR="003100EA" w:rsidRPr="008F2FFD" w:rsidRDefault="003100EA" w:rsidP="00F13FDE">
            <w:pPr>
              <w:contextualSpacing/>
              <w:jc w:val="center"/>
              <w:rPr>
                <w:lang w:val="en-US"/>
              </w:rPr>
            </w:pPr>
          </w:p>
        </w:tc>
        <w:tc>
          <w:tcPr>
            <w:tcW w:w="900" w:type="dxa"/>
            <w:vAlign w:val="center"/>
          </w:tcPr>
          <w:p w14:paraId="10963767" w14:textId="77777777" w:rsidR="003100EA" w:rsidRPr="008F2FFD" w:rsidRDefault="003100EA" w:rsidP="00F13FDE">
            <w:pPr>
              <w:contextualSpacing/>
              <w:jc w:val="center"/>
              <w:rPr>
                <w:lang w:val="en-US"/>
              </w:rPr>
            </w:pPr>
          </w:p>
        </w:tc>
        <w:tc>
          <w:tcPr>
            <w:tcW w:w="948" w:type="dxa"/>
            <w:vAlign w:val="center"/>
          </w:tcPr>
          <w:p w14:paraId="6DD82C34" w14:textId="77777777" w:rsidR="003100EA" w:rsidRPr="008F2FFD" w:rsidRDefault="003100EA" w:rsidP="00F13FDE">
            <w:pPr>
              <w:contextualSpacing/>
              <w:jc w:val="center"/>
              <w:rPr>
                <w:lang w:val="en-US"/>
              </w:rPr>
            </w:pPr>
          </w:p>
        </w:tc>
        <w:tc>
          <w:tcPr>
            <w:tcW w:w="836" w:type="dxa"/>
            <w:vAlign w:val="center"/>
          </w:tcPr>
          <w:p w14:paraId="1924B32A" w14:textId="77777777" w:rsidR="003100EA" w:rsidRPr="008F2FFD" w:rsidRDefault="003100EA" w:rsidP="00F13FDE">
            <w:pPr>
              <w:contextualSpacing/>
              <w:jc w:val="center"/>
              <w:rPr>
                <w:lang w:val="en-US"/>
              </w:rPr>
            </w:pPr>
            <w:r w:rsidRPr="008F2FFD">
              <w:rPr>
                <w:lang w:val="en-US"/>
              </w:rPr>
              <w:t>15</w:t>
            </w:r>
          </w:p>
        </w:tc>
        <w:tc>
          <w:tcPr>
            <w:tcW w:w="974" w:type="dxa"/>
            <w:vAlign w:val="center"/>
          </w:tcPr>
          <w:p w14:paraId="2FFA17DE" w14:textId="77777777" w:rsidR="003100EA" w:rsidRPr="008F2FFD" w:rsidRDefault="003100EA" w:rsidP="00F13FDE">
            <w:pPr>
              <w:contextualSpacing/>
              <w:jc w:val="center"/>
              <w:rPr>
                <w:lang w:val="en-US"/>
              </w:rPr>
            </w:pPr>
            <w:r w:rsidRPr="008F2FFD">
              <w:rPr>
                <w:lang w:val="en-US"/>
              </w:rPr>
              <w:t>12 jam</w:t>
            </w:r>
          </w:p>
        </w:tc>
      </w:tr>
      <w:tr w:rsidR="008F2FFD" w:rsidRPr="008F2FFD" w14:paraId="4ABC766A" w14:textId="77777777" w:rsidTr="009B0B74">
        <w:trPr>
          <w:trHeight w:val="39"/>
          <w:jc w:val="center"/>
        </w:trPr>
        <w:tc>
          <w:tcPr>
            <w:tcW w:w="10326" w:type="dxa"/>
            <w:gridSpan w:val="7"/>
            <w:vAlign w:val="center"/>
          </w:tcPr>
          <w:p w14:paraId="4932F306" w14:textId="77777777" w:rsidR="00773DF0" w:rsidRPr="008F2FFD" w:rsidRDefault="00773DF0" w:rsidP="00F13FDE">
            <w:pPr>
              <w:jc w:val="center"/>
              <w:rPr>
                <w:b/>
              </w:rPr>
            </w:pPr>
            <w:r w:rsidRPr="008F2FFD">
              <w:rPr>
                <w:b/>
                <w:bCs/>
                <w:lang w:val="en-US"/>
              </w:rPr>
              <w:t>JUMLAH/ TOTAL</w:t>
            </w:r>
          </w:p>
        </w:tc>
        <w:tc>
          <w:tcPr>
            <w:tcW w:w="720" w:type="dxa"/>
            <w:vAlign w:val="center"/>
          </w:tcPr>
          <w:p w14:paraId="42A20957" w14:textId="77777777" w:rsidR="00773DF0" w:rsidRPr="008F2FFD" w:rsidRDefault="00773DF0" w:rsidP="00C859C0">
            <w:pPr>
              <w:jc w:val="center"/>
              <w:rPr>
                <w:rFonts w:ascii="Arial Narrow" w:hAnsi="Arial Narrow"/>
                <w:b/>
                <w:sz w:val="18"/>
                <w:szCs w:val="18"/>
              </w:rPr>
            </w:pPr>
            <w:r w:rsidRPr="008F2FFD">
              <w:rPr>
                <w:rFonts w:ascii="Arial Narrow" w:hAnsi="Arial Narrow"/>
                <w:b/>
                <w:sz w:val="18"/>
                <w:szCs w:val="18"/>
              </w:rPr>
              <w:t>15%</w:t>
            </w:r>
          </w:p>
        </w:tc>
        <w:tc>
          <w:tcPr>
            <w:tcW w:w="1041" w:type="dxa"/>
            <w:vAlign w:val="center"/>
          </w:tcPr>
          <w:p w14:paraId="5D4D387A" w14:textId="77777777" w:rsidR="00773DF0" w:rsidRPr="008F2FFD" w:rsidRDefault="00773DF0" w:rsidP="00C859C0">
            <w:pPr>
              <w:jc w:val="center"/>
              <w:rPr>
                <w:rFonts w:ascii="Arial Narrow" w:hAnsi="Arial Narrow"/>
                <w:b/>
                <w:sz w:val="18"/>
                <w:szCs w:val="18"/>
              </w:rPr>
            </w:pPr>
            <w:r w:rsidRPr="008F2FFD">
              <w:rPr>
                <w:rFonts w:ascii="Arial Narrow" w:hAnsi="Arial Narrow"/>
                <w:b/>
                <w:sz w:val="18"/>
                <w:szCs w:val="18"/>
              </w:rPr>
              <w:t>15%</w:t>
            </w:r>
          </w:p>
        </w:tc>
        <w:tc>
          <w:tcPr>
            <w:tcW w:w="900" w:type="dxa"/>
            <w:vAlign w:val="center"/>
          </w:tcPr>
          <w:p w14:paraId="767C9368" w14:textId="77777777" w:rsidR="00773DF0" w:rsidRPr="008F2FFD" w:rsidRDefault="00773DF0" w:rsidP="00C859C0">
            <w:pPr>
              <w:jc w:val="center"/>
              <w:rPr>
                <w:rFonts w:ascii="Arial Narrow" w:hAnsi="Arial Narrow"/>
                <w:b/>
                <w:sz w:val="18"/>
                <w:szCs w:val="18"/>
              </w:rPr>
            </w:pPr>
            <w:r w:rsidRPr="008F2FFD">
              <w:rPr>
                <w:rFonts w:ascii="Arial Narrow" w:hAnsi="Arial Narrow"/>
                <w:b/>
                <w:sz w:val="18"/>
                <w:szCs w:val="18"/>
              </w:rPr>
              <w:t>20%</w:t>
            </w:r>
          </w:p>
        </w:tc>
        <w:tc>
          <w:tcPr>
            <w:tcW w:w="948" w:type="dxa"/>
            <w:vAlign w:val="center"/>
          </w:tcPr>
          <w:p w14:paraId="242FFCFC" w14:textId="77777777" w:rsidR="00773DF0" w:rsidRPr="008F2FFD" w:rsidRDefault="00773DF0" w:rsidP="00C859C0">
            <w:pPr>
              <w:jc w:val="center"/>
              <w:rPr>
                <w:rFonts w:ascii="Arial Narrow" w:hAnsi="Arial Narrow"/>
                <w:b/>
                <w:sz w:val="18"/>
                <w:szCs w:val="18"/>
              </w:rPr>
            </w:pPr>
            <w:r w:rsidRPr="008F2FFD">
              <w:rPr>
                <w:rFonts w:ascii="Arial Narrow" w:hAnsi="Arial Narrow"/>
                <w:b/>
                <w:sz w:val="18"/>
                <w:szCs w:val="18"/>
              </w:rPr>
              <w:t>20%</w:t>
            </w:r>
          </w:p>
        </w:tc>
        <w:tc>
          <w:tcPr>
            <w:tcW w:w="836" w:type="dxa"/>
            <w:vAlign w:val="center"/>
          </w:tcPr>
          <w:p w14:paraId="6009214B" w14:textId="77777777" w:rsidR="00773DF0" w:rsidRPr="008F2FFD" w:rsidRDefault="00773DF0" w:rsidP="00C859C0">
            <w:pPr>
              <w:jc w:val="center"/>
              <w:rPr>
                <w:rFonts w:ascii="Arial Narrow" w:hAnsi="Arial Narrow"/>
                <w:b/>
                <w:sz w:val="18"/>
                <w:szCs w:val="18"/>
              </w:rPr>
            </w:pPr>
            <w:r w:rsidRPr="008F2FFD">
              <w:rPr>
                <w:rFonts w:ascii="Arial Narrow" w:hAnsi="Arial Narrow"/>
                <w:b/>
                <w:sz w:val="18"/>
                <w:szCs w:val="18"/>
              </w:rPr>
              <w:t>30%</w:t>
            </w:r>
          </w:p>
        </w:tc>
        <w:tc>
          <w:tcPr>
            <w:tcW w:w="974" w:type="dxa"/>
          </w:tcPr>
          <w:p w14:paraId="594F1A9A" w14:textId="77777777" w:rsidR="00773DF0" w:rsidRPr="008F2FFD" w:rsidRDefault="00773DF0" w:rsidP="00F13FDE">
            <w:pPr>
              <w:contextualSpacing/>
              <w:jc w:val="center"/>
              <w:rPr>
                <w:b/>
                <w:bCs/>
                <w:lang w:val="en-US"/>
              </w:rPr>
            </w:pPr>
            <w:r w:rsidRPr="008F2FFD">
              <w:rPr>
                <w:b/>
                <w:bCs/>
                <w:lang w:val="en-US"/>
              </w:rPr>
              <w:t>80</w:t>
            </w:r>
            <w:r w:rsidR="00796B61" w:rsidRPr="008F2FFD">
              <w:rPr>
                <w:b/>
                <w:bCs/>
                <w:lang w:val="en-US"/>
              </w:rPr>
              <w:t xml:space="preserve"> jam</w:t>
            </w:r>
          </w:p>
        </w:tc>
      </w:tr>
    </w:tbl>
    <w:p w14:paraId="3B178CA3" w14:textId="77777777" w:rsidR="005C4308" w:rsidRDefault="005C4308" w:rsidP="00773DF0">
      <w:pPr>
        <w:spacing w:after="0" w:line="240" w:lineRule="auto"/>
      </w:pPr>
    </w:p>
    <w:sectPr w:rsidR="005C4308" w:rsidSect="006D5EAD">
      <w:pgSz w:w="16838" w:h="11906" w:orient="landscape"/>
      <w:pgMar w:top="1022" w:right="1440" w:bottom="1080" w:left="1440" w:header="706" w:footer="47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F90A6" w14:textId="77777777" w:rsidR="00474B17" w:rsidRDefault="00474B17" w:rsidP="00C04397">
      <w:pPr>
        <w:spacing w:after="0" w:line="240" w:lineRule="auto"/>
      </w:pPr>
      <w:r>
        <w:separator/>
      </w:r>
    </w:p>
  </w:endnote>
  <w:endnote w:type="continuationSeparator" w:id="0">
    <w:p w14:paraId="2309AF56" w14:textId="77777777" w:rsidR="00474B17" w:rsidRDefault="00474B17" w:rsidP="00C0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6723B" w14:textId="77777777" w:rsidR="00474B17" w:rsidRDefault="00474B17" w:rsidP="00C04397">
      <w:pPr>
        <w:spacing w:after="0" w:line="240" w:lineRule="auto"/>
      </w:pPr>
      <w:r>
        <w:separator/>
      </w:r>
    </w:p>
  </w:footnote>
  <w:footnote w:type="continuationSeparator" w:id="0">
    <w:p w14:paraId="27F36186" w14:textId="77777777" w:rsidR="00474B17" w:rsidRDefault="00474B17" w:rsidP="00C0439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377"/>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531D0"/>
    <w:multiLevelType w:val="hybridMultilevel"/>
    <w:tmpl w:val="68BA0696"/>
    <w:lvl w:ilvl="0" w:tplc="24EA9DBA">
      <w:start w:val="1"/>
      <w:numFmt w:val="decimal"/>
      <w:lvlText w:val="%1)"/>
      <w:lvlJc w:val="left"/>
      <w:pPr>
        <w:ind w:left="360" w:hanging="360"/>
      </w:pPr>
      <w:rPr>
        <w:b/>
        <w:strike w:val="0"/>
        <w:color w:val="000000" w:themeColor="text1"/>
      </w:rPr>
    </w:lvl>
    <w:lvl w:ilvl="1" w:tplc="043E0019" w:tentative="1">
      <w:start w:val="1"/>
      <w:numFmt w:val="lowerLetter"/>
      <w:lvlText w:val="%2."/>
      <w:lvlJc w:val="left"/>
      <w:pPr>
        <w:ind w:left="2143" w:hanging="360"/>
      </w:pPr>
    </w:lvl>
    <w:lvl w:ilvl="2" w:tplc="043E001B" w:tentative="1">
      <w:start w:val="1"/>
      <w:numFmt w:val="lowerRoman"/>
      <w:lvlText w:val="%3."/>
      <w:lvlJc w:val="right"/>
      <w:pPr>
        <w:ind w:left="2863" w:hanging="180"/>
      </w:pPr>
    </w:lvl>
    <w:lvl w:ilvl="3" w:tplc="043E000F" w:tentative="1">
      <w:start w:val="1"/>
      <w:numFmt w:val="decimal"/>
      <w:lvlText w:val="%4."/>
      <w:lvlJc w:val="left"/>
      <w:pPr>
        <w:ind w:left="3583" w:hanging="360"/>
      </w:pPr>
    </w:lvl>
    <w:lvl w:ilvl="4" w:tplc="043E0019" w:tentative="1">
      <w:start w:val="1"/>
      <w:numFmt w:val="lowerLetter"/>
      <w:lvlText w:val="%5."/>
      <w:lvlJc w:val="left"/>
      <w:pPr>
        <w:ind w:left="4303" w:hanging="360"/>
      </w:pPr>
    </w:lvl>
    <w:lvl w:ilvl="5" w:tplc="043E001B" w:tentative="1">
      <w:start w:val="1"/>
      <w:numFmt w:val="lowerRoman"/>
      <w:lvlText w:val="%6."/>
      <w:lvlJc w:val="right"/>
      <w:pPr>
        <w:ind w:left="5023" w:hanging="180"/>
      </w:pPr>
    </w:lvl>
    <w:lvl w:ilvl="6" w:tplc="043E000F" w:tentative="1">
      <w:start w:val="1"/>
      <w:numFmt w:val="decimal"/>
      <w:lvlText w:val="%7."/>
      <w:lvlJc w:val="left"/>
      <w:pPr>
        <w:ind w:left="5743" w:hanging="360"/>
      </w:pPr>
    </w:lvl>
    <w:lvl w:ilvl="7" w:tplc="043E0019" w:tentative="1">
      <w:start w:val="1"/>
      <w:numFmt w:val="lowerLetter"/>
      <w:lvlText w:val="%8."/>
      <w:lvlJc w:val="left"/>
      <w:pPr>
        <w:ind w:left="6463" w:hanging="360"/>
      </w:pPr>
    </w:lvl>
    <w:lvl w:ilvl="8" w:tplc="043E001B" w:tentative="1">
      <w:start w:val="1"/>
      <w:numFmt w:val="lowerRoman"/>
      <w:lvlText w:val="%9."/>
      <w:lvlJc w:val="right"/>
      <w:pPr>
        <w:ind w:left="7183" w:hanging="180"/>
      </w:pPr>
    </w:lvl>
  </w:abstractNum>
  <w:abstractNum w:abstractNumId="2">
    <w:nsid w:val="07020C6E"/>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07936"/>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720F5"/>
    <w:multiLevelType w:val="hybridMultilevel"/>
    <w:tmpl w:val="304EAE06"/>
    <w:lvl w:ilvl="0" w:tplc="96302E8E">
      <w:start w:val="1"/>
      <w:numFmt w:val="bullet"/>
      <w:lvlText w:val="•"/>
      <w:lvlJc w:val="left"/>
      <w:pPr>
        <w:tabs>
          <w:tab w:val="num" w:pos="720"/>
        </w:tabs>
        <w:ind w:left="720" w:hanging="360"/>
      </w:pPr>
      <w:rPr>
        <w:rFonts w:ascii="Arial" w:hAnsi="Arial" w:hint="default"/>
      </w:rPr>
    </w:lvl>
    <w:lvl w:ilvl="1" w:tplc="46687672" w:tentative="1">
      <w:start w:val="1"/>
      <w:numFmt w:val="bullet"/>
      <w:lvlText w:val="•"/>
      <w:lvlJc w:val="left"/>
      <w:pPr>
        <w:tabs>
          <w:tab w:val="num" w:pos="1440"/>
        </w:tabs>
        <w:ind w:left="1440" w:hanging="360"/>
      </w:pPr>
      <w:rPr>
        <w:rFonts w:ascii="Arial" w:hAnsi="Arial" w:hint="default"/>
      </w:rPr>
    </w:lvl>
    <w:lvl w:ilvl="2" w:tplc="81040AD2" w:tentative="1">
      <w:start w:val="1"/>
      <w:numFmt w:val="bullet"/>
      <w:lvlText w:val="•"/>
      <w:lvlJc w:val="left"/>
      <w:pPr>
        <w:tabs>
          <w:tab w:val="num" w:pos="2160"/>
        </w:tabs>
        <w:ind w:left="2160" w:hanging="360"/>
      </w:pPr>
      <w:rPr>
        <w:rFonts w:ascii="Arial" w:hAnsi="Arial" w:hint="default"/>
      </w:rPr>
    </w:lvl>
    <w:lvl w:ilvl="3" w:tplc="746CE4D6" w:tentative="1">
      <w:start w:val="1"/>
      <w:numFmt w:val="bullet"/>
      <w:lvlText w:val="•"/>
      <w:lvlJc w:val="left"/>
      <w:pPr>
        <w:tabs>
          <w:tab w:val="num" w:pos="2880"/>
        </w:tabs>
        <w:ind w:left="2880" w:hanging="360"/>
      </w:pPr>
      <w:rPr>
        <w:rFonts w:ascii="Arial" w:hAnsi="Arial" w:hint="default"/>
      </w:rPr>
    </w:lvl>
    <w:lvl w:ilvl="4" w:tplc="733AEAC4" w:tentative="1">
      <w:start w:val="1"/>
      <w:numFmt w:val="bullet"/>
      <w:lvlText w:val="•"/>
      <w:lvlJc w:val="left"/>
      <w:pPr>
        <w:tabs>
          <w:tab w:val="num" w:pos="3600"/>
        </w:tabs>
        <w:ind w:left="3600" w:hanging="360"/>
      </w:pPr>
      <w:rPr>
        <w:rFonts w:ascii="Arial" w:hAnsi="Arial" w:hint="default"/>
      </w:rPr>
    </w:lvl>
    <w:lvl w:ilvl="5" w:tplc="135C2040" w:tentative="1">
      <w:start w:val="1"/>
      <w:numFmt w:val="bullet"/>
      <w:lvlText w:val="•"/>
      <w:lvlJc w:val="left"/>
      <w:pPr>
        <w:tabs>
          <w:tab w:val="num" w:pos="4320"/>
        </w:tabs>
        <w:ind w:left="4320" w:hanging="360"/>
      </w:pPr>
      <w:rPr>
        <w:rFonts w:ascii="Arial" w:hAnsi="Arial" w:hint="default"/>
      </w:rPr>
    </w:lvl>
    <w:lvl w:ilvl="6" w:tplc="9C1E9546" w:tentative="1">
      <w:start w:val="1"/>
      <w:numFmt w:val="bullet"/>
      <w:lvlText w:val="•"/>
      <w:lvlJc w:val="left"/>
      <w:pPr>
        <w:tabs>
          <w:tab w:val="num" w:pos="5040"/>
        </w:tabs>
        <w:ind w:left="5040" w:hanging="360"/>
      </w:pPr>
      <w:rPr>
        <w:rFonts w:ascii="Arial" w:hAnsi="Arial" w:hint="default"/>
      </w:rPr>
    </w:lvl>
    <w:lvl w:ilvl="7" w:tplc="0E5EA95E" w:tentative="1">
      <w:start w:val="1"/>
      <w:numFmt w:val="bullet"/>
      <w:lvlText w:val="•"/>
      <w:lvlJc w:val="left"/>
      <w:pPr>
        <w:tabs>
          <w:tab w:val="num" w:pos="5760"/>
        </w:tabs>
        <w:ind w:left="5760" w:hanging="360"/>
      </w:pPr>
      <w:rPr>
        <w:rFonts w:ascii="Arial" w:hAnsi="Arial" w:hint="default"/>
      </w:rPr>
    </w:lvl>
    <w:lvl w:ilvl="8" w:tplc="1868AE9A" w:tentative="1">
      <w:start w:val="1"/>
      <w:numFmt w:val="bullet"/>
      <w:lvlText w:val="•"/>
      <w:lvlJc w:val="left"/>
      <w:pPr>
        <w:tabs>
          <w:tab w:val="num" w:pos="6480"/>
        </w:tabs>
        <w:ind w:left="6480" w:hanging="360"/>
      </w:pPr>
      <w:rPr>
        <w:rFonts w:ascii="Arial" w:hAnsi="Arial" w:hint="default"/>
      </w:rPr>
    </w:lvl>
  </w:abstractNum>
  <w:abstractNum w:abstractNumId="5">
    <w:nsid w:val="166B384B"/>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5455D"/>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26A80"/>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00CB8"/>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5696C"/>
    <w:multiLevelType w:val="hybridMultilevel"/>
    <w:tmpl w:val="321AA092"/>
    <w:lvl w:ilvl="0" w:tplc="A828A60A">
      <w:start w:val="1"/>
      <w:numFmt w:val="bullet"/>
      <w:lvlText w:val="•"/>
      <w:lvlJc w:val="left"/>
      <w:pPr>
        <w:tabs>
          <w:tab w:val="num" w:pos="360"/>
        </w:tabs>
        <w:ind w:left="360" w:hanging="360"/>
      </w:pPr>
      <w:rPr>
        <w:rFonts w:ascii="Arial" w:hAnsi="Arial" w:hint="default"/>
      </w:rPr>
    </w:lvl>
    <w:lvl w:ilvl="1" w:tplc="4FF24B4A" w:tentative="1">
      <w:start w:val="1"/>
      <w:numFmt w:val="bullet"/>
      <w:lvlText w:val="•"/>
      <w:lvlJc w:val="left"/>
      <w:pPr>
        <w:tabs>
          <w:tab w:val="num" w:pos="1080"/>
        </w:tabs>
        <w:ind w:left="1080" w:hanging="360"/>
      </w:pPr>
      <w:rPr>
        <w:rFonts w:ascii="Arial" w:hAnsi="Arial" w:hint="default"/>
      </w:rPr>
    </w:lvl>
    <w:lvl w:ilvl="2" w:tplc="B9D01B00" w:tentative="1">
      <w:start w:val="1"/>
      <w:numFmt w:val="bullet"/>
      <w:lvlText w:val="•"/>
      <w:lvlJc w:val="left"/>
      <w:pPr>
        <w:tabs>
          <w:tab w:val="num" w:pos="1800"/>
        </w:tabs>
        <w:ind w:left="1800" w:hanging="360"/>
      </w:pPr>
      <w:rPr>
        <w:rFonts w:ascii="Arial" w:hAnsi="Arial" w:hint="default"/>
      </w:rPr>
    </w:lvl>
    <w:lvl w:ilvl="3" w:tplc="276CA9BC" w:tentative="1">
      <w:start w:val="1"/>
      <w:numFmt w:val="bullet"/>
      <w:lvlText w:val="•"/>
      <w:lvlJc w:val="left"/>
      <w:pPr>
        <w:tabs>
          <w:tab w:val="num" w:pos="2520"/>
        </w:tabs>
        <w:ind w:left="2520" w:hanging="360"/>
      </w:pPr>
      <w:rPr>
        <w:rFonts w:ascii="Arial" w:hAnsi="Arial" w:hint="default"/>
      </w:rPr>
    </w:lvl>
    <w:lvl w:ilvl="4" w:tplc="13A87536" w:tentative="1">
      <w:start w:val="1"/>
      <w:numFmt w:val="bullet"/>
      <w:lvlText w:val="•"/>
      <w:lvlJc w:val="left"/>
      <w:pPr>
        <w:tabs>
          <w:tab w:val="num" w:pos="3240"/>
        </w:tabs>
        <w:ind w:left="3240" w:hanging="360"/>
      </w:pPr>
      <w:rPr>
        <w:rFonts w:ascii="Arial" w:hAnsi="Arial" w:hint="default"/>
      </w:rPr>
    </w:lvl>
    <w:lvl w:ilvl="5" w:tplc="2B0AA332" w:tentative="1">
      <w:start w:val="1"/>
      <w:numFmt w:val="bullet"/>
      <w:lvlText w:val="•"/>
      <w:lvlJc w:val="left"/>
      <w:pPr>
        <w:tabs>
          <w:tab w:val="num" w:pos="3960"/>
        </w:tabs>
        <w:ind w:left="3960" w:hanging="360"/>
      </w:pPr>
      <w:rPr>
        <w:rFonts w:ascii="Arial" w:hAnsi="Arial" w:hint="default"/>
      </w:rPr>
    </w:lvl>
    <w:lvl w:ilvl="6" w:tplc="5F30474C" w:tentative="1">
      <w:start w:val="1"/>
      <w:numFmt w:val="bullet"/>
      <w:lvlText w:val="•"/>
      <w:lvlJc w:val="left"/>
      <w:pPr>
        <w:tabs>
          <w:tab w:val="num" w:pos="4680"/>
        </w:tabs>
        <w:ind w:left="4680" w:hanging="360"/>
      </w:pPr>
      <w:rPr>
        <w:rFonts w:ascii="Arial" w:hAnsi="Arial" w:hint="default"/>
      </w:rPr>
    </w:lvl>
    <w:lvl w:ilvl="7" w:tplc="9B00C07C" w:tentative="1">
      <w:start w:val="1"/>
      <w:numFmt w:val="bullet"/>
      <w:lvlText w:val="•"/>
      <w:lvlJc w:val="left"/>
      <w:pPr>
        <w:tabs>
          <w:tab w:val="num" w:pos="5400"/>
        </w:tabs>
        <w:ind w:left="5400" w:hanging="360"/>
      </w:pPr>
      <w:rPr>
        <w:rFonts w:ascii="Arial" w:hAnsi="Arial" w:hint="default"/>
      </w:rPr>
    </w:lvl>
    <w:lvl w:ilvl="8" w:tplc="04C8C624" w:tentative="1">
      <w:start w:val="1"/>
      <w:numFmt w:val="bullet"/>
      <w:lvlText w:val="•"/>
      <w:lvlJc w:val="left"/>
      <w:pPr>
        <w:tabs>
          <w:tab w:val="num" w:pos="6120"/>
        </w:tabs>
        <w:ind w:left="6120" w:hanging="360"/>
      </w:pPr>
      <w:rPr>
        <w:rFonts w:ascii="Arial" w:hAnsi="Arial" w:hint="default"/>
      </w:rPr>
    </w:lvl>
  </w:abstractNum>
  <w:abstractNum w:abstractNumId="10">
    <w:nsid w:val="49C1416C"/>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5C3D37"/>
    <w:multiLevelType w:val="hybridMultilevel"/>
    <w:tmpl w:val="69D6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710631"/>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05E1C"/>
    <w:multiLevelType w:val="hybridMultilevel"/>
    <w:tmpl w:val="A7EE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263BC"/>
    <w:multiLevelType w:val="hybridMultilevel"/>
    <w:tmpl w:val="C4989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F6232"/>
    <w:multiLevelType w:val="hybridMultilevel"/>
    <w:tmpl w:val="DDC0A560"/>
    <w:lvl w:ilvl="0" w:tplc="2B02359A">
      <w:start w:val="16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9F15F3"/>
    <w:multiLevelType w:val="hybridMultilevel"/>
    <w:tmpl w:val="74BCD294"/>
    <w:lvl w:ilvl="0" w:tplc="376CBD66">
      <w:start w:val="1"/>
      <w:numFmt w:val="bullet"/>
      <w:lvlText w:val="•"/>
      <w:lvlJc w:val="left"/>
      <w:pPr>
        <w:tabs>
          <w:tab w:val="num" w:pos="360"/>
        </w:tabs>
        <w:ind w:left="360" w:hanging="360"/>
      </w:pPr>
      <w:rPr>
        <w:rFonts w:ascii="Arial" w:hAnsi="Arial" w:hint="default"/>
      </w:rPr>
    </w:lvl>
    <w:lvl w:ilvl="1" w:tplc="6EB8EC88" w:tentative="1">
      <w:start w:val="1"/>
      <w:numFmt w:val="bullet"/>
      <w:lvlText w:val="•"/>
      <w:lvlJc w:val="left"/>
      <w:pPr>
        <w:tabs>
          <w:tab w:val="num" w:pos="1080"/>
        </w:tabs>
        <w:ind w:left="1080" w:hanging="360"/>
      </w:pPr>
      <w:rPr>
        <w:rFonts w:ascii="Arial" w:hAnsi="Arial" w:hint="default"/>
      </w:rPr>
    </w:lvl>
    <w:lvl w:ilvl="2" w:tplc="AB8C8F38" w:tentative="1">
      <w:start w:val="1"/>
      <w:numFmt w:val="bullet"/>
      <w:lvlText w:val="•"/>
      <w:lvlJc w:val="left"/>
      <w:pPr>
        <w:tabs>
          <w:tab w:val="num" w:pos="1800"/>
        </w:tabs>
        <w:ind w:left="1800" w:hanging="360"/>
      </w:pPr>
      <w:rPr>
        <w:rFonts w:ascii="Arial" w:hAnsi="Arial" w:hint="default"/>
      </w:rPr>
    </w:lvl>
    <w:lvl w:ilvl="3" w:tplc="FC96C132" w:tentative="1">
      <w:start w:val="1"/>
      <w:numFmt w:val="bullet"/>
      <w:lvlText w:val="•"/>
      <w:lvlJc w:val="left"/>
      <w:pPr>
        <w:tabs>
          <w:tab w:val="num" w:pos="2520"/>
        </w:tabs>
        <w:ind w:left="2520" w:hanging="360"/>
      </w:pPr>
      <w:rPr>
        <w:rFonts w:ascii="Arial" w:hAnsi="Arial" w:hint="default"/>
      </w:rPr>
    </w:lvl>
    <w:lvl w:ilvl="4" w:tplc="30D01658" w:tentative="1">
      <w:start w:val="1"/>
      <w:numFmt w:val="bullet"/>
      <w:lvlText w:val="•"/>
      <w:lvlJc w:val="left"/>
      <w:pPr>
        <w:tabs>
          <w:tab w:val="num" w:pos="3240"/>
        </w:tabs>
        <w:ind w:left="3240" w:hanging="360"/>
      </w:pPr>
      <w:rPr>
        <w:rFonts w:ascii="Arial" w:hAnsi="Arial" w:hint="default"/>
      </w:rPr>
    </w:lvl>
    <w:lvl w:ilvl="5" w:tplc="82624C48" w:tentative="1">
      <w:start w:val="1"/>
      <w:numFmt w:val="bullet"/>
      <w:lvlText w:val="•"/>
      <w:lvlJc w:val="left"/>
      <w:pPr>
        <w:tabs>
          <w:tab w:val="num" w:pos="3960"/>
        </w:tabs>
        <w:ind w:left="3960" w:hanging="360"/>
      </w:pPr>
      <w:rPr>
        <w:rFonts w:ascii="Arial" w:hAnsi="Arial" w:hint="default"/>
      </w:rPr>
    </w:lvl>
    <w:lvl w:ilvl="6" w:tplc="D5A6E424" w:tentative="1">
      <w:start w:val="1"/>
      <w:numFmt w:val="bullet"/>
      <w:lvlText w:val="•"/>
      <w:lvlJc w:val="left"/>
      <w:pPr>
        <w:tabs>
          <w:tab w:val="num" w:pos="4680"/>
        </w:tabs>
        <w:ind w:left="4680" w:hanging="360"/>
      </w:pPr>
      <w:rPr>
        <w:rFonts w:ascii="Arial" w:hAnsi="Arial" w:hint="default"/>
      </w:rPr>
    </w:lvl>
    <w:lvl w:ilvl="7" w:tplc="F5D226C6" w:tentative="1">
      <w:start w:val="1"/>
      <w:numFmt w:val="bullet"/>
      <w:lvlText w:val="•"/>
      <w:lvlJc w:val="left"/>
      <w:pPr>
        <w:tabs>
          <w:tab w:val="num" w:pos="5400"/>
        </w:tabs>
        <w:ind w:left="5400" w:hanging="360"/>
      </w:pPr>
      <w:rPr>
        <w:rFonts w:ascii="Arial" w:hAnsi="Arial" w:hint="default"/>
      </w:rPr>
    </w:lvl>
    <w:lvl w:ilvl="8" w:tplc="DFEAC4F6" w:tentative="1">
      <w:start w:val="1"/>
      <w:numFmt w:val="bullet"/>
      <w:lvlText w:val="•"/>
      <w:lvlJc w:val="left"/>
      <w:pPr>
        <w:tabs>
          <w:tab w:val="num" w:pos="6120"/>
        </w:tabs>
        <w:ind w:left="6120" w:hanging="360"/>
      </w:pPr>
      <w:rPr>
        <w:rFonts w:ascii="Arial" w:hAnsi="Arial" w:hint="default"/>
      </w:rPr>
    </w:lvl>
  </w:abstractNum>
  <w:abstractNum w:abstractNumId="17">
    <w:nsid w:val="5E70444A"/>
    <w:multiLevelType w:val="hybridMultilevel"/>
    <w:tmpl w:val="A7FE4702"/>
    <w:lvl w:ilvl="0" w:tplc="1B562DC8">
      <w:start w:val="11"/>
      <w:numFmt w:val="decimal"/>
      <w:lvlText w:val="%1)"/>
      <w:lvlJc w:val="left"/>
      <w:pPr>
        <w:ind w:left="720" w:hanging="360"/>
      </w:pPr>
      <w:rPr>
        <w:rFonts w:cs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51289"/>
    <w:multiLevelType w:val="hybridMultilevel"/>
    <w:tmpl w:val="70C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B0520B"/>
    <w:multiLevelType w:val="hybridMultilevel"/>
    <w:tmpl w:val="C3F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85924"/>
    <w:multiLevelType w:val="hybridMultilevel"/>
    <w:tmpl w:val="A8C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4D1D2B"/>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13"/>
  </w:num>
  <w:num w:numId="5">
    <w:abstractNumId w:val="11"/>
  </w:num>
  <w:num w:numId="6">
    <w:abstractNumId w:val="6"/>
  </w:num>
  <w:num w:numId="7">
    <w:abstractNumId w:val="19"/>
  </w:num>
  <w:num w:numId="8">
    <w:abstractNumId w:val="20"/>
  </w:num>
  <w:num w:numId="9">
    <w:abstractNumId w:val="18"/>
  </w:num>
  <w:num w:numId="10">
    <w:abstractNumId w:val="9"/>
  </w:num>
  <w:num w:numId="11">
    <w:abstractNumId w:val="16"/>
  </w:num>
  <w:num w:numId="12">
    <w:abstractNumId w:val="14"/>
  </w:num>
  <w:num w:numId="13">
    <w:abstractNumId w:val="17"/>
  </w:num>
  <w:num w:numId="14">
    <w:abstractNumId w:val="5"/>
  </w:num>
  <w:num w:numId="15">
    <w:abstractNumId w:val="7"/>
  </w:num>
  <w:num w:numId="16">
    <w:abstractNumId w:val="21"/>
  </w:num>
  <w:num w:numId="17">
    <w:abstractNumId w:val="8"/>
  </w:num>
  <w:num w:numId="18">
    <w:abstractNumId w:val="0"/>
  </w:num>
  <w:num w:numId="19">
    <w:abstractNumId w:val="10"/>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BA"/>
    <w:rsid w:val="0002563A"/>
    <w:rsid w:val="00076705"/>
    <w:rsid w:val="000A5105"/>
    <w:rsid w:val="000A53DA"/>
    <w:rsid w:val="000C1B3D"/>
    <w:rsid w:val="000D56CD"/>
    <w:rsid w:val="00112C86"/>
    <w:rsid w:val="00115406"/>
    <w:rsid w:val="00124812"/>
    <w:rsid w:val="00134860"/>
    <w:rsid w:val="00145CAA"/>
    <w:rsid w:val="00152CF4"/>
    <w:rsid w:val="00154D02"/>
    <w:rsid w:val="001607B9"/>
    <w:rsid w:val="001940B7"/>
    <w:rsid w:val="001F2EB9"/>
    <w:rsid w:val="00205698"/>
    <w:rsid w:val="002574CD"/>
    <w:rsid w:val="002965C0"/>
    <w:rsid w:val="002B66AB"/>
    <w:rsid w:val="002C0EF6"/>
    <w:rsid w:val="002F759A"/>
    <w:rsid w:val="003100EA"/>
    <w:rsid w:val="00393D48"/>
    <w:rsid w:val="003C0CFF"/>
    <w:rsid w:val="003D1346"/>
    <w:rsid w:val="003D1E58"/>
    <w:rsid w:val="003D4FB3"/>
    <w:rsid w:val="003E1DDA"/>
    <w:rsid w:val="003E5CE1"/>
    <w:rsid w:val="00447491"/>
    <w:rsid w:val="00474B17"/>
    <w:rsid w:val="004930D0"/>
    <w:rsid w:val="004D63C9"/>
    <w:rsid w:val="004E7DA8"/>
    <w:rsid w:val="00541A34"/>
    <w:rsid w:val="00546E67"/>
    <w:rsid w:val="00593948"/>
    <w:rsid w:val="005A1469"/>
    <w:rsid w:val="005A5964"/>
    <w:rsid w:val="005C4308"/>
    <w:rsid w:val="006026FF"/>
    <w:rsid w:val="00612E88"/>
    <w:rsid w:val="006228AA"/>
    <w:rsid w:val="00641FEE"/>
    <w:rsid w:val="00666812"/>
    <w:rsid w:val="006B2BAC"/>
    <w:rsid w:val="006C7865"/>
    <w:rsid w:val="006D5EAD"/>
    <w:rsid w:val="00711786"/>
    <w:rsid w:val="00724024"/>
    <w:rsid w:val="00773DF0"/>
    <w:rsid w:val="00782B35"/>
    <w:rsid w:val="00782C1D"/>
    <w:rsid w:val="00796B61"/>
    <w:rsid w:val="007C6E79"/>
    <w:rsid w:val="007D716D"/>
    <w:rsid w:val="007E280E"/>
    <w:rsid w:val="00830FEC"/>
    <w:rsid w:val="00850678"/>
    <w:rsid w:val="00857C84"/>
    <w:rsid w:val="008A5555"/>
    <w:rsid w:val="008B15B8"/>
    <w:rsid w:val="008C5BE2"/>
    <w:rsid w:val="008D172A"/>
    <w:rsid w:val="008F2FFD"/>
    <w:rsid w:val="00906CCE"/>
    <w:rsid w:val="00911825"/>
    <w:rsid w:val="00954F2B"/>
    <w:rsid w:val="009F1C2A"/>
    <w:rsid w:val="00B14070"/>
    <w:rsid w:val="00B77594"/>
    <w:rsid w:val="00B974E9"/>
    <w:rsid w:val="00BB0FD5"/>
    <w:rsid w:val="00BE2CEA"/>
    <w:rsid w:val="00C04397"/>
    <w:rsid w:val="00C119EE"/>
    <w:rsid w:val="00C157F8"/>
    <w:rsid w:val="00C279A2"/>
    <w:rsid w:val="00C3377E"/>
    <w:rsid w:val="00CB081F"/>
    <w:rsid w:val="00CB3C92"/>
    <w:rsid w:val="00D75429"/>
    <w:rsid w:val="00D955BA"/>
    <w:rsid w:val="00DB35E3"/>
    <w:rsid w:val="00E01CCE"/>
    <w:rsid w:val="00E03D9F"/>
    <w:rsid w:val="00E36E8D"/>
    <w:rsid w:val="00E83740"/>
    <w:rsid w:val="00EB196B"/>
    <w:rsid w:val="00EF7C79"/>
    <w:rsid w:val="00F0090B"/>
    <w:rsid w:val="00F035D6"/>
    <w:rsid w:val="00F04596"/>
    <w:rsid w:val="00F13FDE"/>
    <w:rsid w:val="00F17380"/>
    <w:rsid w:val="00FE0B7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1C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5BA"/>
    <w:pPr>
      <w:spacing w:after="0" w:line="240" w:lineRule="auto"/>
    </w:pPr>
    <w:rPr>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59A"/>
    <w:pPr>
      <w:ind w:left="720"/>
      <w:contextualSpacing/>
    </w:pPr>
  </w:style>
  <w:style w:type="paragraph" w:styleId="FootnoteText">
    <w:name w:val="footnote text"/>
    <w:basedOn w:val="Normal"/>
    <w:link w:val="FootnoteTextChar"/>
    <w:rsid w:val="00C04397"/>
    <w:pPr>
      <w:spacing w:after="0" w:line="240" w:lineRule="auto"/>
    </w:pPr>
    <w:rPr>
      <w:rFonts w:ascii="Trebuchet MS" w:eastAsia="Times New Roman" w:hAnsi="Trebuchet MS" w:cs="Times New Roman"/>
      <w:sz w:val="20"/>
      <w:szCs w:val="20"/>
      <w:lang w:val="en-US" w:eastAsia="en-US"/>
    </w:rPr>
  </w:style>
  <w:style w:type="character" w:customStyle="1" w:styleId="FootnoteTextChar">
    <w:name w:val="Footnote Text Char"/>
    <w:basedOn w:val="DefaultParagraphFont"/>
    <w:link w:val="FootnoteText"/>
    <w:rsid w:val="00C04397"/>
    <w:rPr>
      <w:rFonts w:ascii="Trebuchet MS" w:eastAsia="Times New Roman" w:hAnsi="Trebuchet MS" w:cs="Times New Roman"/>
      <w:sz w:val="20"/>
      <w:szCs w:val="20"/>
      <w:lang w:val="en-US" w:eastAsia="en-US"/>
    </w:rPr>
  </w:style>
  <w:style w:type="character" w:styleId="FootnoteReference">
    <w:name w:val="footnote reference"/>
    <w:basedOn w:val="DefaultParagraphFont"/>
    <w:rsid w:val="00C04397"/>
    <w:rPr>
      <w:vertAlign w:val="superscript"/>
    </w:rPr>
  </w:style>
  <w:style w:type="paragraph" w:styleId="Header">
    <w:name w:val="header"/>
    <w:basedOn w:val="Normal"/>
    <w:link w:val="HeaderChar"/>
    <w:uiPriority w:val="99"/>
    <w:unhideWhenUsed/>
    <w:rsid w:val="00C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97"/>
  </w:style>
  <w:style w:type="paragraph" w:styleId="Footer">
    <w:name w:val="footer"/>
    <w:basedOn w:val="Normal"/>
    <w:link w:val="FooterChar"/>
    <w:uiPriority w:val="99"/>
    <w:unhideWhenUsed/>
    <w:rsid w:val="00C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97"/>
  </w:style>
  <w:style w:type="paragraph" w:styleId="BalloonText">
    <w:name w:val="Balloon Text"/>
    <w:basedOn w:val="Normal"/>
    <w:link w:val="BalloonTextChar"/>
    <w:uiPriority w:val="99"/>
    <w:semiHidden/>
    <w:unhideWhenUsed/>
    <w:rsid w:val="00EB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6B"/>
    <w:rPr>
      <w:rFonts w:ascii="Tahoma" w:hAnsi="Tahoma" w:cs="Tahoma"/>
      <w:sz w:val="16"/>
      <w:szCs w:val="16"/>
    </w:rPr>
  </w:style>
  <w:style w:type="character" w:customStyle="1" w:styleId="apple-converted-space">
    <w:name w:val="apple-converted-space"/>
    <w:basedOn w:val="DefaultParagraphFont"/>
    <w:rsid w:val="004E7DA8"/>
  </w:style>
  <w:style w:type="paragraph" w:styleId="NoSpacing">
    <w:name w:val="No Spacing"/>
    <w:uiPriority w:val="1"/>
    <w:qFormat/>
    <w:rsid w:val="00112C86"/>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rsid w:val="00112C86"/>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112C86"/>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8A5555"/>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4D63C9"/>
    <w:pPr>
      <w:tabs>
        <w:tab w:val="left" w:pos="360"/>
      </w:tabs>
      <w:suppressAutoHyphens/>
      <w:autoSpaceDE w:val="0"/>
      <w:autoSpaceDN w:val="0"/>
      <w:adjustRightInd w:val="0"/>
      <w:spacing w:after="0" w:line="288" w:lineRule="auto"/>
      <w:ind w:left="360" w:hanging="360"/>
      <w:jc w:val="both"/>
      <w:textAlignment w:val="center"/>
    </w:pPr>
    <w:rPr>
      <w:rFonts w:ascii="Times New Roman" w:eastAsia="Calibri" w:hAnsi="Times New Roman" w:cs="Times New Roman"/>
      <w:smallCaps/>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5BA"/>
    <w:pPr>
      <w:spacing w:after="0" w:line="240" w:lineRule="auto"/>
    </w:pPr>
    <w:rPr>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59A"/>
    <w:pPr>
      <w:ind w:left="720"/>
      <w:contextualSpacing/>
    </w:pPr>
  </w:style>
  <w:style w:type="paragraph" w:styleId="FootnoteText">
    <w:name w:val="footnote text"/>
    <w:basedOn w:val="Normal"/>
    <w:link w:val="FootnoteTextChar"/>
    <w:rsid w:val="00C04397"/>
    <w:pPr>
      <w:spacing w:after="0" w:line="240" w:lineRule="auto"/>
    </w:pPr>
    <w:rPr>
      <w:rFonts w:ascii="Trebuchet MS" w:eastAsia="Times New Roman" w:hAnsi="Trebuchet MS" w:cs="Times New Roman"/>
      <w:sz w:val="20"/>
      <w:szCs w:val="20"/>
      <w:lang w:val="en-US" w:eastAsia="en-US"/>
    </w:rPr>
  </w:style>
  <w:style w:type="character" w:customStyle="1" w:styleId="FootnoteTextChar">
    <w:name w:val="Footnote Text Char"/>
    <w:basedOn w:val="DefaultParagraphFont"/>
    <w:link w:val="FootnoteText"/>
    <w:rsid w:val="00C04397"/>
    <w:rPr>
      <w:rFonts w:ascii="Trebuchet MS" w:eastAsia="Times New Roman" w:hAnsi="Trebuchet MS" w:cs="Times New Roman"/>
      <w:sz w:val="20"/>
      <w:szCs w:val="20"/>
      <w:lang w:val="en-US" w:eastAsia="en-US"/>
    </w:rPr>
  </w:style>
  <w:style w:type="character" w:styleId="FootnoteReference">
    <w:name w:val="footnote reference"/>
    <w:basedOn w:val="DefaultParagraphFont"/>
    <w:rsid w:val="00C04397"/>
    <w:rPr>
      <w:vertAlign w:val="superscript"/>
    </w:rPr>
  </w:style>
  <w:style w:type="paragraph" w:styleId="Header">
    <w:name w:val="header"/>
    <w:basedOn w:val="Normal"/>
    <w:link w:val="HeaderChar"/>
    <w:uiPriority w:val="99"/>
    <w:unhideWhenUsed/>
    <w:rsid w:val="00C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97"/>
  </w:style>
  <w:style w:type="paragraph" w:styleId="Footer">
    <w:name w:val="footer"/>
    <w:basedOn w:val="Normal"/>
    <w:link w:val="FooterChar"/>
    <w:uiPriority w:val="99"/>
    <w:unhideWhenUsed/>
    <w:rsid w:val="00C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97"/>
  </w:style>
  <w:style w:type="paragraph" w:styleId="BalloonText">
    <w:name w:val="Balloon Text"/>
    <w:basedOn w:val="Normal"/>
    <w:link w:val="BalloonTextChar"/>
    <w:uiPriority w:val="99"/>
    <w:semiHidden/>
    <w:unhideWhenUsed/>
    <w:rsid w:val="00EB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6B"/>
    <w:rPr>
      <w:rFonts w:ascii="Tahoma" w:hAnsi="Tahoma" w:cs="Tahoma"/>
      <w:sz w:val="16"/>
      <w:szCs w:val="16"/>
    </w:rPr>
  </w:style>
  <w:style w:type="character" w:customStyle="1" w:styleId="apple-converted-space">
    <w:name w:val="apple-converted-space"/>
    <w:basedOn w:val="DefaultParagraphFont"/>
    <w:rsid w:val="004E7DA8"/>
  </w:style>
  <w:style w:type="paragraph" w:styleId="NoSpacing">
    <w:name w:val="No Spacing"/>
    <w:uiPriority w:val="1"/>
    <w:qFormat/>
    <w:rsid w:val="00112C86"/>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rsid w:val="00112C86"/>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112C86"/>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8A5555"/>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4D63C9"/>
    <w:pPr>
      <w:tabs>
        <w:tab w:val="left" w:pos="360"/>
      </w:tabs>
      <w:suppressAutoHyphens/>
      <w:autoSpaceDE w:val="0"/>
      <w:autoSpaceDN w:val="0"/>
      <w:adjustRightInd w:val="0"/>
      <w:spacing w:after="0" w:line="288" w:lineRule="auto"/>
      <w:ind w:left="360" w:hanging="360"/>
      <w:jc w:val="both"/>
      <w:textAlignment w:val="center"/>
    </w:pPr>
    <w:rPr>
      <w:rFonts w:ascii="Times New Roman" w:eastAsia="Calibri" w:hAnsi="Times New Roman" w:cs="Times New Roman"/>
      <w:smallCap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128C-AE02-5141-A2EA-343F55DF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1324</Words>
  <Characters>7553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jamsari UKM</dc:creator>
  <cp:lastModifiedBy>Pusat Akreditasi Pembelajaran UKM</cp:lastModifiedBy>
  <cp:revision>16</cp:revision>
  <cp:lastPrinted>2016-06-09T06:44:00Z</cp:lastPrinted>
  <dcterms:created xsi:type="dcterms:W3CDTF">2016-06-09T09:26:00Z</dcterms:created>
  <dcterms:modified xsi:type="dcterms:W3CDTF">2016-06-23T03:05:00Z</dcterms:modified>
</cp:coreProperties>
</file>