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844" w:rsidRPr="00E01D5A" w:rsidRDefault="00D95844" w:rsidP="00D95844">
      <w:pPr>
        <w:tabs>
          <w:tab w:val="left" w:pos="4185"/>
          <w:tab w:val="right" w:pos="9360"/>
        </w:tabs>
        <w:spacing w:before="10" w:after="10" w:line="240" w:lineRule="auto"/>
        <w:ind w:left="720" w:right="720"/>
        <w:contextualSpacing/>
        <w:jc w:val="right"/>
        <w:rPr>
          <w:rFonts w:ascii="Times New Roman" w:hAnsi="Times New Roman"/>
          <w:b/>
        </w:rPr>
      </w:pPr>
      <w:r w:rsidRPr="00E01D5A">
        <w:rPr>
          <w:rFonts w:ascii="Times New Roman" w:hAnsi="Times New Roman"/>
          <w:b/>
        </w:rPr>
        <w:t>P20</w:t>
      </w:r>
    </w:p>
    <w:p w:rsidR="00D95844" w:rsidRPr="00E01D5A" w:rsidRDefault="00D95844" w:rsidP="00D95844">
      <w:pPr>
        <w:widowControl w:val="0"/>
        <w:tabs>
          <w:tab w:val="left" w:pos="0"/>
        </w:tabs>
        <w:autoSpaceDE w:val="0"/>
        <w:autoSpaceDN w:val="0"/>
        <w:adjustRightInd w:val="0"/>
        <w:spacing w:before="10" w:after="10" w:line="240" w:lineRule="auto"/>
        <w:ind w:left="720" w:right="720"/>
        <w:jc w:val="center"/>
        <w:rPr>
          <w:rFonts w:ascii="Times New Roman" w:hAnsi="Times New Roman"/>
          <w:sz w:val="18"/>
          <w:szCs w:val="18"/>
        </w:rPr>
      </w:pPr>
      <w:r w:rsidRPr="00E01D5A">
        <w:rPr>
          <w:rFonts w:ascii="Times New Roman" w:hAnsi="Times New Roman"/>
          <w:i/>
          <w:iCs/>
          <w:sz w:val="18"/>
          <w:szCs w:val="18"/>
        </w:rPr>
        <w:t>Asia-Pacific Journal of Molecular Medicine 2017, 7 (SUPP 1)</w:t>
      </w:r>
    </w:p>
    <w:p w:rsidR="00D95844" w:rsidRPr="00E01D5A" w:rsidRDefault="00D95844" w:rsidP="00D95844">
      <w:pPr>
        <w:widowControl w:val="0"/>
        <w:autoSpaceDE w:val="0"/>
        <w:autoSpaceDN w:val="0"/>
        <w:adjustRightInd w:val="0"/>
        <w:spacing w:before="10" w:after="10" w:line="240" w:lineRule="auto"/>
        <w:ind w:left="720" w:right="720"/>
        <w:jc w:val="center"/>
        <w:rPr>
          <w:rFonts w:ascii="Times New Roman" w:hAnsi="Times New Roman"/>
          <w:b/>
          <w:iCs/>
          <w:sz w:val="18"/>
          <w:szCs w:val="18"/>
        </w:rPr>
      </w:pPr>
      <w:r w:rsidRPr="00E01D5A">
        <w:rPr>
          <w:rFonts w:ascii="Times New Roman" w:hAnsi="Times New Roman"/>
          <w:b/>
          <w:iCs/>
          <w:sz w:val="18"/>
          <w:szCs w:val="18"/>
        </w:rPr>
        <w:t>Abstracts for 7</w:t>
      </w:r>
      <w:r w:rsidRPr="00E01D5A">
        <w:rPr>
          <w:rFonts w:ascii="Times New Roman" w:hAnsi="Times New Roman"/>
          <w:b/>
          <w:iCs/>
          <w:sz w:val="18"/>
          <w:szCs w:val="18"/>
          <w:vertAlign w:val="superscript"/>
        </w:rPr>
        <w:t>th</w:t>
      </w:r>
      <w:r w:rsidRPr="00E01D5A">
        <w:rPr>
          <w:rFonts w:ascii="Times New Roman" w:hAnsi="Times New Roman"/>
          <w:b/>
          <w:iCs/>
          <w:sz w:val="18"/>
          <w:szCs w:val="18"/>
        </w:rPr>
        <w:t xml:space="preserve"> Regional Conference on Molecular Medicine (RCMM)</w:t>
      </w:r>
    </w:p>
    <w:p w:rsidR="00D95844" w:rsidRPr="00E01D5A" w:rsidRDefault="00D95844" w:rsidP="00D95844">
      <w:pPr>
        <w:widowControl w:val="0"/>
        <w:autoSpaceDE w:val="0"/>
        <w:autoSpaceDN w:val="0"/>
        <w:adjustRightInd w:val="0"/>
        <w:spacing w:before="10" w:after="10" w:line="240" w:lineRule="auto"/>
        <w:ind w:left="720" w:right="720"/>
        <w:jc w:val="center"/>
        <w:rPr>
          <w:rFonts w:ascii="Times New Roman" w:hAnsi="Times New Roman"/>
          <w:b/>
          <w:iCs/>
          <w:sz w:val="18"/>
          <w:szCs w:val="18"/>
        </w:rPr>
      </w:pPr>
      <w:r w:rsidRPr="00E01D5A">
        <w:rPr>
          <w:rFonts w:ascii="Times New Roman" w:hAnsi="Times New Roman"/>
          <w:b/>
          <w:iCs/>
          <w:sz w:val="18"/>
          <w:szCs w:val="18"/>
        </w:rPr>
        <w:t xml:space="preserve"> </w:t>
      </w:r>
      <w:proofErr w:type="gramStart"/>
      <w:r w:rsidRPr="00E01D5A">
        <w:rPr>
          <w:rFonts w:ascii="Times New Roman" w:hAnsi="Times New Roman"/>
          <w:b/>
          <w:iCs/>
          <w:sz w:val="18"/>
          <w:szCs w:val="18"/>
        </w:rPr>
        <w:t>in</w:t>
      </w:r>
      <w:proofErr w:type="gramEnd"/>
      <w:r w:rsidRPr="00E01D5A">
        <w:rPr>
          <w:rFonts w:ascii="Times New Roman" w:hAnsi="Times New Roman"/>
          <w:b/>
          <w:iCs/>
          <w:sz w:val="18"/>
          <w:szCs w:val="18"/>
        </w:rPr>
        <w:t xml:space="preserve"> Conjunction with 3</w:t>
      </w:r>
      <w:r w:rsidRPr="00E01D5A">
        <w:rPr>
          <w:rFonts w:ascii="Times New Roman" w:hAnsi="Times New Roman"/>
          <w:b/>
          <w:iCs/>
          <w:sz w:val="18"/>
          <w:szCs w:val="18"/>
          <w:vertAlign w:val="superscript"/>
        </w:rPr>
        <w:t>rd</w:t>
      </w:r>
      <w:r w:rsidRPr="00E01D5A">
        <w:rPr>
          <w:rFonts w:ascii="Times New Roman" w:hAnsi="Times New Roman"/>
          <w:b/>
          <w:iCs/>
          <w:sz w:val="18"/>
          <w:szCs w:val="18"/>
        </w:rPr>
        <w:t xml:space="preserve"> National Conference for Cancer Research 2017</w:t>
      </w:r>
    </w:p>
    <w:p w:rsidR="00D95844" w:rsidRPr="00E01D5A" w:rsidRDefault="00D95844" w:rsidP="00D95844">
      <w:pPr>
        <w:widowControl w:val="0"/>
        <w:autoSpaceDE w:val="0"/>
        <w:autoSpaceDN w:val="0"/>
        <w:adjustRightInd w:val="0"/>
        <w:spacing w:before="10" w:after="10" w:line="240" w:lineRule="auto"/>
        <w:ind w:left="720" w:right="720"/>
        <w:jc w:val="center"/>
        <w:rPr>
          <w:rFonts w:ascii="Times New Roman" w:hAnsi="Times New Roman"/>
          <w:b/>
          <w:sz w:val="18"/>
          <w:szCs w:val="18"/>
        </w:rPr>
      </w:pPr>
      <w:r w:rsidRPr="00E01D5A">
        <w:rPr>
          <w:rFonts w:ascii="Times New Roman" w:hAnsi="Times New Roman"/>
          <w:b/>
          <w:sz w:val="18"/>
          <w:szCs w:val="18"/>
        </w:rPr>
        <w:t>10-1</w:t>
      </w:r>
      <w:r w:rsidRPr="00E01D5A">
        <w:rPr>
          <w:rFonts w:ascii="Times New Roman" w:hAnsi="Times New Roman" w:hint="eastAsia"/>
          <w:b/>
          <w:sz w:val="18"/>
          <w:szCs w:val="18"/>
        </w:rPr>
        <w:t>2</w:t>
      </w:r>
      <w:r w:rsidRPr="00E01D5A">
        <w:rPr>
          <w:rFonts w:ascii="Times New Roman" w:hAnsi="Times New Roman"/>
          <w:b/>
          <w:sz w:val="18"/>
          <w:szCs w:val="18"/>
          <w:vertAlign w:val="superscript"/>
        </w:rPr>
        <w:t>th</w:t>
      </w:r>
      <w:r w:rsidRPr="00E01D5A">
        <w:rPr>
          <w:rFonts w:ascii="Times New Roman" w:hAnsi="Times New Roman"/>
          <w:b/>
          <w:sz w:val="18"/>
          <w:szCs w:val="18"/>
        </w:rPr>
        <w:t xml:space="preserve"> November 2017, Auditorium UMBI, Kuala Lumpur</w:t>
      </w:r>
    </w:p>
    <w:p w:rsidR="00D95844" w:rsidRPr="00E01D5A" w:rsidRDefault="00D95844" w:rsidP="00D95844">
      <w:pPr>
        <w:widowControl w:val="0"/>
        <w:autoSpaceDE w:val="0"/>
        <w:autoSpaceDN w:val="0"/>
        <w:adjustRightInd w:val="0"/>
        <w:spacing w:before="10" w:after="10" w:line="240" w:lineRule="auto"/>
        <w:ind w:left="720" w:right="720"/>
        <w:jc w:val="center"/>
        <w:rPr>
          <w:rFonts w:ascii="Times New Roman" w:hAnsi="Times New Roman"/>
          <w:b/>
          <w:sz w:val="18"/>
          <w:szCs w:val="18"/>
        </w:rPr>
      </w:pPr>
    </w:p>
    <w:p w:rsidR="00D95844" w:rsidRPr="00E01D5A" w:rsidRDefault="00D95844" w:rsidP="00D95844">
      <w:pPr>
        <w:widowControl w:val="0"/>
        <w:autoSpaceDE w:val="0"/>
        <w:autoSpaceDN w:val="0"/>
        <w:adjustRightInd w:val="0"/>
        <w:spacing w:before="10" w:after="10" w:line="240" w:lineRule="auto"/>
        <w:ind w:left="720" w:right="720"/>
        <w:jc w:val="center"/>
        <w:rPr>
          <w:rFonts w:ascii="Times New Roman" w:hAnsi="Times New Roman"/>
          <w:b/>
          <w:sz w:val="18"/>
          <w:szCs w:val="18"/>
        </w:rPr>
      </w:pPr>
    </w:p>
    <w:p w:rsidR="00D95844" w:rsidRDefault="00D95844" w:rsidP="00D95844">
      <w:pPr>
        <w:tabs>
          <w:tab w:val="left" w:pos="2250"/>
          <w:tab w:val="left" w:pos="2610"/>
          <w:tab w:val="left" w:pos="6210"/>
          <w:tab w:val="left" w:pos="6750"/>
          <w:tab w:val="left" w:pos="9270"/>
        </w:tabs>
        <w:spacing w:before="10" w:after="10" w:line="240" w:lineRule="auto"/>
        <w:ind w:left="720" w:right="72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991DF5">
        <w:rPr>
          <w:rFonts w:ascii="Times New Roman" w:eastAsia="Times New Roman" w:hAnsi="Times New Roman"/>
          <w:b/>
          <w:bCs/>
          <w:sz w:val="24"/>
          <w:szCs w:val="24"/>
        </w:rPr>
        <w:t xml:space="preserve">A survey on global </w:t>
      </w:r>
      <w:proofErr w:type="spellStart"/>
      <w:r w:rsidRPr="00991DF5">
        <w:rPr>
          <w:rFonts w:ascii="Times New Roman" w:eastAsia="Times New Roman" w:hAnsi="Times New Roman"/>
          <w:b/>
          <w:bCs/>
          <w:sz w:val="24"/>
          <w:szCs w:val="24"/>
        </w:rPr>
        <w:t>metabolomics</w:t>
      </w:r>
      <w:proofErr w:type="spellEnd"/>
      <w:r w:rsidRPr="00991DF5">
        <w:rPr>
          <w:rFonts w:ascii="Times New Roman" w:eastAsia="Times New Roman" w:hAnsi="Times New Roman"/>
          <w:b/>
          <w:bCs/>
          <w:sz w:val="24"/>
          <w:szCs w:val="24"/>
        </w:rPr>
        <w:t xml:space="preserve"> using serum in colorectal cancer: identification of common serum biomarkers</w:t>
      </w:r>
    </w:p>
    <w:p w:rsidR="00D95844" w:rsidRPr="002E387F" w:rsidRDefault="00D95844" w:rsidP="00D95844">
      <w:pPr>
        <w:tabs>
          <w:tab w:val="left" w:pos="2250"/>
          <w:tab w:val="left" w:pos="2610"/>
          <w:tab w:val="left" w:pos="6210"/>
          <w:tab w:val="left" w:pos="6750"/>
          <w:tab w:val="left" w:pos="9270"/>
        </w:tabs>
        <w:spacing w:before="10" w:after="10" w:line="240" w:lineRule="auto"/>
        <w:ind w:left="720" w:right="720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</w:p>
    <w:p w:rsidR="00D95844" w:rsidRPr="00991DF5" w:rsidRDefault="00D95844" w:rsidP="00D95844">
      <w:pPr>
        <w:spacing w:before="10" w:after="10" w:line="240" w:lineRule="auto"/>
        <w:ind w:left="720" w:right="720"/>
        <w:jc w:val="center"/>
        <w:rPr>
          <w:rFonts w:ascii="Times New Roman" w:eastAsia="MS Mincho" w:hAnsi="Times New Roman"/>
          <w:noProof/>
          <w:sz w:val="20"/>
          <w:szCs w:val="20"/>
          <w:lang w:val="en-SG"/>
        </w:rPr>
      </w:pPr>
      <w:r w:rsidRPr="00991DF5">
        <w:rPr>
          <w:rFonts w:ascii="Times New Roman" w:eastAsia="MS Mincho" w:hAnsi="Times New Roman"/>
          <w:noProof/>
          <w:sz w:val="20"/>
          <w:szCs w:val="20"/>
          <w:lang w:val="en-SG"/>
        </w:rPr>
        <w:t>Nurul Azmir Amir Hashim</w:t>
      </w:r>
      <w:r w:rsidRPr="00991DF5">
        <w:rPr>
          <w:rFonts w:ascii="Times New Roman" w:eastAsia="MS Mincho" w:hAnsi="Times New Roman"/>
          <w:noProof/>
          <w:sz w:val="20"/>
          <w:szCs w:val="20"/>
          <w:vertAlign w:val="superscript"/>
          <w:lang w:val="en-SG"/>
        </w:rPr>
        <w:t>1</w:t>
      </w:r>
      <w:r>
        <w:rPr>
          <w:rFonts w:ascii="Times New Roman" w:eastAsia="MS Mincho" w:hAnsi="Times New Roman"/>
          <w:noProof/>
          <w:sz w:val="20"/>
          <w:szCs w:val="20"/>
          <w:lang w:val="en-SG"/>
        </w:rPr>
        <w:t xml:space="preserve">, Sharaniza </w:t>
      </w:r>
      <w:r w:rsidRPr="00991DF5">
        <w:rPr>
          <w:rFonts w:ascii="Times New Roman" w:eastAsia="MS Mincho" w:hAnsi="Times New Roman"/>
          <w:noProof/>
          <w:sz w:val="20"/>
          <w:szCs w:val="20"/>
          <w:lang w:val="en-SG"/>
        </w:rPr>
        <w:t>Ab Rahim</w:t>
      </w:r>
      <w:r w:rsidRPr="00991DF5">
        <w:rPr>
          <w:rFonts w:ascii="Times New Roman" w:eastAsia="MS Mincho" w:hAnsi="Times New Roman"/>
          <w:noProof/>
          <w:sz w:val="20"/>
          <w:szCs w:val="20"/>
          <w:vertAlign w:val="superscript"/>
          <w:lang w:val="en-SG"/>
        </w:rPr>
        <w:t>1</w:t>
      </w:r>
      <w:r w:rsidRPr="00991DF5">
        <w:rPr>
          <w:rFonts w:ascii="Times New Roman" w:eastAsia="MS Mincho" w:hAnsi="Times New Roman"/>
          <w:noProof/>
          <w:sz w:val="20"/>
          <w:szCs w:val="20"/>
          <w:lang w:val="en-SG"/>
        </w:rPr>
        <w:t>, Wan Zurinah Wan Ngah</w:t>
      </w:r>
      <w:r w:rsidRPr="00991DF5">
        <w:rPr>
          <w:rFonts w:ascii="Times New Roman" w:eastAsia="MS Mincho" w:hAnsi="Times New Roman"/>
          <w:noProof/>
          <w:sz w:val="20"/>
          <w:szCs w:val="20"/>
          <w:vertAlign w:val="superscript"/>
          <w:lang w:val="en-SG"/>
        </w:rPr>
        <w:t>2</w:t>
      </w:r>
      <w:r w:rsidRPr="00991DF5">
        <w:rPr>
          <w:rFonts w:ascii="Times New Roman" w:eastAsia="MS Mincho" w:hAnsi="Times New Roman"/>
          <w:noProof/>
          <w:sz w:val="20"/>
          <w:szCs w:val="20"/>
          <w:lang w:val="en-SG"/>
        </w:rPr>
        <w:t>, Sheila Nathan</w:t>
      </w:r>
      <w:r w:rsidRPr="00991DF5">
        <w:rPr>
          <w:rFonts w:ascii="Times New Roman" w:eastAsia="MS Mincho" w:hAnsi="Times New Roman"/>
          <w:noProof/>
          <w:sz w:val="20"/>
          <w:szCs w:val="20"/>
          <w:vertAlign w:val="superscript"/>
          <w:lang w:val="en-SG"/>
        </w:rPr>
        <w:t>3</w:t>
      </w:r>
      <w:r w:rsidRPr="00991DF5">
        <w:rPr>
          <w:rFonts w:ascii="Times New Roman" w:eastAsia="MS Mincho" w:hAnsi="Times New Roman"/>
          <w:noProof/>
          <w:sz w:val="20"/>
          <w:szCs w:val="20"/>
          <w:lang w:val="en-SG"/>
        </w:rPr>
        <w:t xml:space="preserve"> and Musalmah Mazlan*</w:t>
      </w:r>
      <w:r w:rsidRPr="00991DF5">
        <w:rPr>
          <w:rFonts w:ascii="Times New Roman" w:eastAsia="MS Mincho" w:hAnsi="Times New Roman"/>
          <w:noProof/>
          <w:sz w:val="20"/>
          <w:szCs w:val="20"/>
          <w:vertAlign w:val="superscript"/>
          <w:lang w:val="en-SG"/>
        </w:rPr>
        <w:t>1</w:t>
      </w:r>
    </w:p>
    <w:p w:rsidR="00D95844" w:rsidRPr="002E387F" w:rsidRDefault="00D95844" w:rsidP="00D95844">
      <w:pPr>
        <w:spacing w:before="10" w:after="10" w:line="240" w:lineRule="auto"/>
        <w:ind w:left="720" w:right="720"/>
        <w:jc w:val="center"/>
        <w:rPr>
          <w:rFonts w:ascii="Times New Roman" w:eastAsia="MS Mincho" w:hAnsi="Times New Roman"/>
          <w:i/>
          <w:noProof/>
          <w:sz w:val="20"/>
          <w:szCs w:val="20"/>
          <w:lang w:val="en-SG"/>
        </w:rPr>
      </w:pPr>
    </w:p>
    <w:p w:rsidR="00D95844" w:rsidRDefault="00D95844" w:rsidP="00D95844">
      <w:pPr>
        <w:spacing w:before="10" w:after="10" w:line="240" w:lineRule="auto"/>
        <w:ind w:left="720" w:right="720"/>
        <w:jc w:val="center"/>
        <w:rPr>
          <w:rFonts w:ascii="Times New Roman" w:eastAsia="MS Mincho" w:hAnsi="Times New Roman"/>
          <w:i/>
          <w:noProof/>
          <w:sz w:val="16"/>
          <w:szCs w:val="20"/>
          <w:lang w:val="en-SG"/>
        </w:rPr>
      </w:pPr>
      <w:r w:rsidRPr="00991DF5">
        <w:rPr>
          <w:rFonts w:ascii="Times New Roman" w:eastAsia="MS Mincho" w:hAnsi="Times New Roman"/>
          <w:i/>
          <w:noProof/>
          <w:sz w:val="16"/>
          <w:szCs w:val="20"/>
          <w:vertAlign w:val="superscript"/>
          <w:lang w:val="en-SG"/>
        </w:rPr>
        <w:t>1</w:t>
      </w:r>
      <w:r w:rsidRPr="00991DF5">
        <w:rPr>
          <w:rFonts w:ascii="Times New Roman" w:eastAsia="MS Mincho" w:hAnsi="Times New Roman"/>
          <w:i/>
          <w:noProof/>
          <w:sz w:val="16"/>
          <w:szCs w:val="20"/>
          <w:lang w:val="en-SG"/>
        </w:rPr>
        <w:t xml:space="preserve">Faculty of Medicine, UniversitiTeknologi MARA, Jalan Hospital, 47000 Sungai Buloh Selangor, Malaysia. </w:t>
      </w:r>
      <w:r w:rsidRPr="00991DF5">
        <w:rPr>
          <w:rFonts w:ascii="Times New Roman" w:eastAsia="MS Mincho" w:hAnsi="Times New Roman"/>
          <w:i/>
          <w:noProof/>
          <w:sz w:val="16"/>
          <w:szCs w:val="20"/>
          <w:vertAlign w:val="superscript"/>
          <w:lang w:val="en-SG"/>
        </w:rPr>
        <w:t>2</w:t>
      </w:r>
      <w:r w:rsidRPr="00991DF5">
        <w:rPr>
          <w:rFonts w:ascii="Times New Roman" w:eastAsia="MS Mincho" w:hAnsi="Times New Roman"/>
          <w:i/>
          <w:noProof/>
          <w:sz w:val="16"/>
          <w:szCs w:val="20"/>
          <w:lang w:val="en-SG"/>
        </w:rPr>
        <w:t xml:space="preserve">Faculty of Medicine UniversitiKebangsaaan Malaysia, Cheras Kuala Lumpur, Malaysia. </w:t>
      </w:r>
      <w:r w:rsidRPr="00991DF5">
        <w:rPr>
          <w:rFonts w:ascii="Times New Roman" w:eastAsia="MS Mincho" w:hAnsi="Times New Roman"/>
          <w:i/>
          <w:noProof/>
          <w:sz w:val="16"/>
          <w:szCs w:val="20"/>
          <w:vertAlign w:val="superscript"/>
          <w:lang w:val="en-SG"/>
        </w:rPr>
        <w:t>3</w:t>
      </w:r>
      <w:r w:rsidRPr="00991DF5">
        <w:rPr>
          <w:rFonts w:ascii="Times New Roman" w:eastAsia="MS Mincho" w:hAnsi="Times New Roman"/>
          <w:i/>
          <w:noProof/>
          <w:sz w:val="16"/>
          <w:szCs w:val="20"/>
          <w:lang w:val="en-SG"/>
        </w:rPr>
        <w:t>Faculty of Science and Technology UniversitiKebangsaaan Mal</w:t>
      </w:r>
      <w:r>
        <w:rPr>
          <w:rFonts w:ascii="Times New Roman" w:eastAsia="MS Mincho" w:hAnsi="Times New Roman"/>
          <w:i/>
          <w:noProof/>
          <w:sz w:val="16"/>
          <w:szCs w:val="20"/>
          <w:lang w:val="en-SG"/>
        </w:rPr>
        <w:t>aysia, Bangi Selangor, Malaysia</w:t>
      </w:r>
    </w:p>
    <w:p w:rsidR="00D95844" w:rsidRPr="00991DF5" w:rsidRDefault="00D95844" w:rsidP="00D95844">
      <w:pPr>
        <w:spacing w:before="10" w:after="10" w:line="240" w:lineRule="auto"/>
        <w:ind w:left="720" w:right="720"/>
        <w:jc w:val="center"/>
        <w:rPr>
          <w:rFonts w:ascii="Times New Roman" w:eastAsia="MS Mincho" w:hAnsi="Times New Roman"/>
          <w:i/>
          <w:noProof/>
          <w:sz w:val="24"/>
          <w:szCs w:val="20"/>
          <w:lang w:val="en-SG"/>
        </w:rPr>
      </w:pPr>
    </w:p>
    <w:p w:rsidR="00D95844" w:rsidRDefault="00D95844" w:rsidP="00D95844">
      <w:pPr>
        <w:tabs>
          <w:tab w:val="left" w:pos="2250"/>
          <w:tab w:val="left" w:pos="2610"/>
          <w:tab w:val="left" w:pos="6210"/>
          <w:tab w:val="left" w:pos="6750"/>
          <w:tab w:val="left" w:pos="9270"/>
        </w:tabs>
        <w:spacing w:before="10" w:after="10" w:line="240" w:lineRule="auto"/>
        <w:ind w:left="720" w:right="72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E01D5A">
        <w:rPr>
          <w:rFonts w:ascii="Times New Roman" w:eastAsia="Times New Roman" w:hAnsi="Times New Roman"/>
          <w:b/>
          <w:bCs/>
          <w:sz w:val="24"/>
          <w:szCs w:val="24"/>
        </w:rPr>
        <w:t>ABSTRACT</w:t>
      </w:r>
    </w:p>
    <w:p w:rsidR="00D95844" w:rsidRDefault="00D95844" w:rsidP="00D95844">
      <w:pPr>
        <w:tabs>
          <w:tab w:val="left" w:pos="2250"/>
          <w:tab w:val="left" w:pos="2610"/>
          <w:tab w:val="left" w:pos="6210"/>
          <w:tab w:val="left" w:pos="6750"/>
          <w:tab w:val="left" w:pos="9270"/>
        </w:tabs>
        <w:spacing w:before="10" w:after="10" w:line="240" w:lineRule="auto"/>
        <w:ind w:left="720" w:right="72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D95844" w:rsidRDefault="00D95844" w:rsidP="00D95844">
      <w:pPr>
        <w:tabs>
          <w:tab w:val="left" w:pos="2250"/>
          <w:tab w:val="left" w:pos="2610"/>
          <w:tab w:val="left" w:pos="6210"/>
          <w:tab w:val="left" w:pos="6750"/>
          <w:tab w:val="left" w:pos="9270"/>
        </w:tabs>
        <w:spacing w:before="10" w:after="10" w:line="240" w:lineRule="auto"/>
        <w:ind w:left="720" w:right="72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5F50B0" w:rsidRPr="00D95844" w:rsidRDefault="00D95844" w:rsidP="00D95844">
      <w:r w:rsidRPr="00991DF5">
        <w:rPr>
          <w:rFonts w:ascii="Times New Roman" w:eastAsia="Times New Roman" w:hAnsi="Times New Roman"/>
          <w:bCs/>
          <w:sz w:val="24"/>
          <w:szCs w:val="24"/>
        </w:rPr>
        <w:t xml:space="preserve">This survey aims to compare published serum </w:t>
      </w:r>
      <w:proofErr w:type="spellStart"/>
      <w:r w:rsidRPr="00991DF5">
        <w:rPr>
          <w:rFonts w:ascii="Times New Roman" w:eastAsia="Times New Roman" w:hAnsi="Times New Roman"/>
          <w:bCs/>
          <w:sz w:val="24"/>
          <w:szCs w:val="24"/>
        </w:rPr>
        <w:t>metabolomic</w:t>
      </w:r>
      <w:proofErr w:type="spellEnd"/>
      <w:r w:rsidRPr="00991DF5">
        <w:rPr>
          <w:rFonts w:ascii="Times New Roman" w:eastAsia="Times New Roman" w:hAnsi="Times New Roman"/>
          <w:bCs/>
          <w:sz w:val="24"/>
          <w:szCs w:val="24"/>
        </w:rPr>
        <w:t xml:space="preserve"> profiles of colorectal cancer (CRC) and to identify common metabolites affected. The literature search was conducted to include any experimental studies on global </w:t>
      </w:r>
      <w:proofErr w:type="spellStart"/>
      <w:r w:rsidRPr="00991DF5">
        <w:rPr>
          <w:rFonts w:ascii="Times New Roman" w:eastAsia="Times New Roman" w:hAnsi="Times New Roman"/>
          <w:bCs/>
          <w:sz w:val="24"/>
          <w:szCs w:val="24"/>
        </w:rPr>
        <w:t>metabolomics</w:t>
      </w:r>
      <w:proofErr w:type="spellEnd"/>
      <w:r w:rsidRPr="00991DF5">
        <w:rPr>
          <w:rFonts w:ascii="Times New Roman" w:eastAsia="Times New Roman" w:hAnsi="Times New Roman"/>
          <w:bCs/>
          <w:sz w:val="24"/>
          <w:szCs w:val="24"/>
        </w:rPr>
        <w:t xml:space="preserve"> profile of colorectal cancer using serum samples. Six studies published up to May 2017 were included. Several metabolites of </w:t>
      </w:r>
      <w:proofErr w:type="spellStart"/>
      <w:r w:rsidRPr="00991DF5">
        <w:rPr>
          <w:rFonts w:ascii="Times New Roman" w:eastAsia="Times New Roman" w:hAnsi="Times New Roman"/>
          <w:bCs/>
          <w:sz w:val="24"/>
          <w:szCs w:val="24"/>
        </w:rPr>
        <w:t>glycolysis</w:t>
      </w:r>
      <w:proofErr w:type="spellEnd"/>
      <w:r w:rsidRPr="00991DF5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proofErr w:type="spellStart"/>
      <w:r w:rsidRPr="00991DF5">
        <w:rPr>
          <w:rFonts w:ascii="Times New Roman" w:eastAsia="Times New Roman" w:hAnsi="Times New Roman"/>
          <w:bCs/>
          <w:sz w:val="24"/>
          <w:szCs w:val="24"/>
        </w:rPr>
        <w:t>tricarboxylic</w:t>
      </w:r>
      <w:proofErr w:type="spellEnd"/>
      <w:r w:rsidRPr="00991DF5">
        <w:rPr>
          <w:rFonts w:ascii="Times New Roman" w:eastAsia="Times New Roman" w:hAnsi="Times New Roman"/>
          <w:bCs/>
          <w:sz w:val="24"/>
          <w:szCs w:val="24"/>
        </w:rPr>
        <w:t xml:space="preserve"> acid cycle, anaerobic respiration and protein/lipid metabolism were found to be significantly different between cancer and control samples. Common </w:t>
      </w:r>
      <w:proofErr w:type="spellStart"/>
      <w:r w:rsidRPr="00991DF5">
        <w:rPr>
          <w:rFonts w:ascii="Times New Roman" w:eastAsia="Times New Roman" w:hAnsi="Times New Roman"/>
          <w:bCs/>
          <w:sz w:val="24"/>
          <w:szCs w:val="24"/>
        </w:rPr>
        <w:t>metabolome</w:t>
      </w:r>
      <w:proofErr w:type="spellEnd"/>
      <w:r w:rsidRPr="00991DF5">
        <w:rPr>
          <w:rFonts w:ascii="Times New Roman" w:eastAsia="Times New Roman" w:hAnsi="Times New Roman"/>
          <w:bCs/>
          <w:sz w:val="24"/>
          <w:szCs w:val="24"/>
        </w:rPr>
        <w:t xml:space="preserve"> were found only with the amino acids. Tryptophan, phenylalanine, tyrosine, </w:t>
      </w:r>
      <w:proofErr w:type="spellStart"/>
      <w:r w:rsidRPr="00991DF5">
        <w:rPr>
          <w:rFonts w:ascii="Times New Roman" w:eastAsia="Times New Roman" w:hAnsi="Times New Roman"/>
          <w:bCs/>
          <w:sz w:val="24"/>
          <w:szCs w:val="24"/>
        </w:rPr>
        <w:t>proline</w:t>
      </w:r>
      <w:proofErr w:type="spellEnd"/>
      <w:r w:rsidRPr="00991DF5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proofErr w:type="spellStart"/>
      <w:r w:rsidRPr="00991DF5">
        <w:rPr>
          <w:rFonts w:ascii="Times New Roman" w:eastAsia="Times New Roman" w:hAnsi="Times New Roman"/>
          <w:bCs/>
          <w:sz w:val="24"/>
          <w:szCs w:val="24"/>
        </w:rPr>
        <w:t>leucine</w:t>
      </w:r>
      <w:proofErr w:type="spellEnd"/>
      <w:r w:rsidRPr="00991DF5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proofErr w:type="spellStart"/>
      <w:r w:rsidRPr="00991DF5">
        <w:rPr>
          <w:rFonts w:ascii="Times New Roman" w:eastAsia="Times New Roman" w:hAnsi="Times New Roman"/>
          <w:bCs/>
          <w:sz w:val="24"/>
          <w:szCs w:val="24"/>
        </w:rPr>
        <w:t>valine</w:t>
      </w:r>
      <w:proofErr w:type="spellEnd"/>
      <w:r w:rsidRPr="00991DF5">
        <w:rPr>
          <w:rFonts w:ascii="Times New Roman" w:eastAsia="Times New Roman" w:hAnsi="Times New Roman"/>
          <w:bCs/>
          <w:sz w:val="24"/>
          <w:szCs w:val="24"/>
        </w:rPr>
        <w:t xml:space="preserve"> and glutathione were reported to be down-regulated in five studies. The consistent amino acids </w:t>
      </w:r>
      <w:proofErr w:type="spellStart"/>
      <w:r w:rsidRPr="00991DF5">
        <w:rPr>
          <w:rFonts w:ascii="Times New Roman" w:eastAsia="Times New Roman" w:hAnsi="Times New Roman"/>
          <w:bCs/>
          <w:sz w:val="24"/>
          <w:szCs w:val="24"/>
        </w:rPr>
        <w:t>disregulation</w:t>
      </w:r>
      <w:proofErr w:type="spellEnd"/>
      <w:r w:rsidRPr="00991DF5">
        <w:rPr>
          <w:rFonts w:ascii="Times New Roman" w:eastAsia="Times New Roman" w:hAnsi="Times New Roman"/>
          <w:bCs/>
          <w:sz w:val="24"/>
          <w:szCs w:val="24"/>
        </w:rPr>
        <w:t xml:space="preserve"> found amongst the different studies which involved the use of different analytical platforms and different populations suggest that they can be used as diagnostic biomarkers for CRC.</w:t>
      </w:r>
    </w:p>
    <w:sectPr w:rsidR="005F50B0" w:rsidRPr="00D95844" w:rsidSect="005F50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0792F"/>
    <w:rsid w:val="00010CFA"/>
    <w:rsid w:val="00082DA1"/>
    <w:rsid w:val="000E66E1"/>
    <w:rsid w:val="00155043"/>
    <w:rsid w:val="00220522"/>
    <w:rsid w:val="00267BB4"/>
    <w:rsid w:val="00272285"/>
    <w:rsid w:val="00284F61"/>
    <w:rsid w:val="002B4529"/>
    <w:rsid w:val="0030792F"/>
    <w:rsid w:val="0031265B"/>
    <w:rsid w:val="00377C06"/>
    <w:rsid w:val="003F11C2"/>
    <w:rsid w:val="004B7E69"/>
    <w:rsid w:val="005B184C"/>
    <w:rsid w:val="005F50B0"/>
    <w:rsid w:val="0068052D"/>
    <w:rsid w:val="006C3EB3"/>
    <w:rsid w:val="006E3576"/>
    <w:rsid w:val="00705D6A"/>
    <w:rsid w:val="00764AD8"/>
    <w:rsid w:val="0078613A"/>
    <w:rsid w:val="007A3501"/>
    <w:rsid w:val="007C0633"/>
    <w:rsid w:val="0086554A"/>
    <w:rsid w:val="00867291"/>
    <w:rsid w:val="008D0F2B"/>
    <w:rsid w:val="00982060"/>
    <w:rsid w:val="009B774D"/>
    <w:rsid w:val="009F7EC8"/>
    <w:rsid w:val="00A24E8D"/>
    <w:rsid w:val="00A76F2C"/>
    <w:rsid w:val="00B96695"/>
    <w:rsid w:val="00C24664"/>
    <w:rsid w:val="00D87788"/>
    <w:rsid w:val="00D95844"/>
    <w:rsid w:val="00E55C30"/>
    <w:rsid w:val="00EC2558"/>
    <w:rsid w:val="00EC6FB1"/>
    <w:rsid w:val="00EF0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92F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10CF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character" w:customStyle="1" w:styleId="copy">
    <w:name w:val="copy"/>
    <w:rsid w:val="00A76F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L7 ZAZMIR</dc:creator>
  <cp:lastModifiedBy>L7 ZAZMIR</cp:lastModifiedBy>
  <cp:revision>2</cp:revision>
  <dcterms:created xsi:type="dcterms:W3CDTF">2017-11-08T06:33:00Z</dcterms:created>
  <dcterms:modified xsi:type="dcterms:W3CDTF">2017-11-08T06:33:00Z</dcterms:modified>
</cp:coreProperties>
</file>